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BAB" w:rsidRDefault="000B1BAB" w:rsidP="000B1BAB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3</w:t>
      </w:r>
      <w:r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0B1BAB" w:rsidRDefault="000B1BAB" w:rsidP="000B1BAB">
      <w:pPr>
        <w:jc w:val="center"/>
        <w:rPr>
          <w:rFonts w:ascii="方正小标宋简体" w:eastAsia="方正小标宋简体" w:hAnsi="方正小标宋简体" w:cs="黑体" w:hint="eastAsia"/>
          <w:sz w:val="40"/>
          <w:szCs w:val="36"/>
        </w:rPr>
      </w:pPr>
      <w:r>
        <w:rPr>
          <w:rFonts w:ascii="方正小标宋简体" w:eastAsia="方正小标宋简体" w:hAnsi="方正小标宋简体" w:cs="黑体" w:hint="eastAsia"/>
          <w:sz w:val="40"/>
          <w:szCs w:val="36"/>
        </w:rPr>
        <w:t>新乡市中小学（幼儿园）优秀教学方法推荐汇总表</w:t>
      </w:r>
    </w:p>
    <w:p w:rsidR="000B1BAB" w:rsidRDefault="000B1BAB" w:rsidP="000B1BAB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单位（盖章）：                            联系人：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3127"/>
        <w:gridCol w:w="828"/>
        <w:gridCol w:w="804"/>
        <w:gridCol w:w="1481"/>
        <w:gridCol w:w="2910"/>
        <w:gridCol w:w="1892"/>
        <w:gridCol w:w="876"/>
      </w:tblGrid>
      <w:tr w:rsidR="000B1BAB" w:rsidTr="00F67502">
        <w:trPr>
          <w:trHeight w:val="532"/>
        </w:trPr>
        <w:tc>
          <w:tcPr>
            <w:tcW w:w="1263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姓名</w:t>
            </w:r>
          </w:p>
        </w:tc>
        <w:tc>
          <w:tcPr>
            <w:tcW w:w="3127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单位</w:t>
            </w:r>
          </w:p>
        </w:tc>
        <w:tc>
          <w:tcPr>
            <w:tcW w:w="828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学段</w:t>
            </w:r>
          </w:p>
        </w:tc>
        <w:tc>
          <w:tcPr>
            <w:tcW w:w="804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学科</w:t>
            </w:r>
          </w:p>
        </w:tc>
        <w:tc>
          <w:tcPr>
            <w:tcW w:w="1481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职称</w:t>
            </w:r>
          </w:p>
        </w:tc>
        <w:tc>
          <w:tcPr>
            <w:tcW w:w="2910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教学方法名称</w:t>
            </w:r>
          </w:p>
        </w:tc>
        <w:tc>
          <w:tcPr>
            <w:tcW w:w="1892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876" w:type="dxa"/>
            <w:vAlign w:val="center"/>
          </w:tcPr>
          <w:p w:rsidR="000B1BAB" w:rsidRDefault="000B1BAB" w:rsidP="00F67502">
            <w:pPr>
              <w:jc w:val="center"/>
              <w:rPr>
                <w:rFonts w:ascii="黑体" w:eastAsia="黑体" w:hAnsi="黑体" w:cs="仿宋" w:hint="eastAsia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备注</w:t>
            </w: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B1BAB" w:rsidTr="00F67502">
        <w:tc>
          <w:tcPr>
            <w:tcW w:w="1263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127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28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04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81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910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876" w:type="dxa"/>
          </w:tcPr>
          <w:p w:rsidR="000B1BAB" w:rsidRDefault="000B1BAB" w:rsidP="00F67502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:rsidR="005119B6" w:rsidRDefault="005119B6">
      <w:bookmarkStart w:id="0" w:name="_GoBack"/>
      <w:bookmarkEnd w:id="0"/>
    </w:p>
    <w:sectPr w:rsidR="005119B6" w:rsidSect="000B1B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B"/>
    <w:rsid w:val="000B1BAB"/>
    <w:rsid w:val="005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6BC4-1560-4025-BCEF-F6165B1E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2024-03-13T09:00:00Z</dcterms:created>
  <dcterms:modified xsi:type="dcterms:W3CDTF">2024-03-13T09:01:00Z</dcterms:modified>
</cp:coreProperties>
</file>