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Ansi="方正小标宋简体" w:eastAsia="方正小标宋简体" w:cs="Times New Roman"/>
          <w:sz w:val="44"/>
          <w:szCs w:val="44"/>
        </w:rPr>
        <w:t>河南省女职工创新大赛报名表</w:t>
      </w:r>
    </w:p>
    <w:p>
      <w:pPr>
        <w:spacing w:line="440" w:lineRule="exact"/>
        <w:ind w:firstLine="0" w:firstLineChars="0"/>
        <w:jc w:val="left"/>
        <w:rPr>
          <w:rFonts w:eastAsia="方正小标宋简体" w:cs="Times New Roman"/>
          <w:sz w:val="44"/>
          <w:szCs w:val="44"/>
        </w:rPr>
      </w:pPr>
      <w:r>
        <w:rPr>
          <w:rFonts w:eastAsia="Tahoma" w:cs="Times New Roman"/>
          <w:color w:val="343434"/>
          <w:sz w:val="22"/>
          <w:szCs w:val="22"/>
        </w:rPr>
        <w:t>报送单位：</w:t>
      </w:r>
    </w:p>
    <w:tbl>
      <w:tblPr>
        <w:tblStyle w:val="9"/>
        <w:tblW w:w="8605" w:type="dxa"/>
        <w:jc w:val="center"/>
        <w:tblInd w:w="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294"/>
        <w:gridCol w:w="1278"/>
        <w:gridCol w:w="1140"/>
        <w:gridCol w:w="1064"/>
        <w:gridCol w:w="1100"/>
        <w:gridCol w:w="1087"/>
        <w:gridCol w:w="10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853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创新成果名称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left="109" w:leftChars="34" w:right="113"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成果单位情况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单位名称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单位性质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□位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机关事业　</w:t>
            </w:r>
            <w:r>
              <w:rPr>
                <w:rFonts w:eastAsia="宋体"/>
                <w:color w:val="434446"/>
                <w:sz w:val="21"/>
                <w:szCs w:val="21"/>
              </w:rPr>
              <w:t>□业</w:t>
            </w:r>
            <w:r>
              <w:rPr>
                <w:rFonts w:eastAsia="Tahoma"/>
                <w:color w:val="434446"/>
                <w:sz w:val="21"/>
                <w:szCs w:val="21"/>
              </w:rPr>
              <w:t>国有企业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　　</w:t>
            </w:r>
            <w:r>
              <w:rPr>
                <w:rFonts w:eastAsia="宋体"/>
                <w:color w:val="434446"/>
                <w:sz w:val="21"/>
                <w:szCs w:val="21"/>
              </w:rPr>
              <w:t>□　</w:t>
            </w:r>
            <w:r>
              <w:rPr>
                <w:rFonts w:eastAsia="Tahoma"/>
                <w:color w:val="434446"/>
                <w:sz w:val="21"/>
                <w:szCs w:val="21"/>
              </w:rPr>
              <w:t>国有控股企业</w:t>
            </w:r>
            <w:r>
              <w:rPr>
                <w:rFonts w:eastAsia="宋体"/>
                <w:color w:val="434446"/>
                <w:sz w:val="21"/>
                <w:szCs w:val="21"/>
              </w:rPr>
              <w:t>□有</w:t>
            </w:r>
            <w:r>
              <w:rPr>
                <w:rFonts w:eastAsia="Tahoma"/>
                <w:color w:val="434446"/>
                <w:sz w:val="21"/>
                <w:szCs w:val="21"/>
              </w:rPr>
              <w:t>外资企业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　</w:t>
            </w:r>
          </w:p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□资</w:t>
            </w:r>
            <w:r>
              <w:rPr>
                <w:rFonts w:eastAsia="Tahoma"/>
                <w:color w:val="434446"/>
                <w:sz w:val="21"/>
                <w:szCs w:val="21"/>
              </w:rPr>
              <w:t>合资企业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　</w:t>
            </w:r>
            <w:r>
              <w:rPr>
                <w:rFonts w:eastAsia="宋体"/>
                <w:color w:val="434446"/>
                <w:sz w:val="21"/>
                <w:szCs w:val="21"/>
              </w:rPr>
              <w:t>□资</w:t>
            </w:r>
            <w:r>
              <w:rPr>
                <w:rFonts w:eastAsia="Tahoma"/>
                <w:color w:val="434446"/>
                <w:sz w:val="21"/>
                <w:szCs w:val="21"/>
              </w:rPr>
              <w:t>私营企业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　</w:t>
            </w:r>
            <w:r>
              <w:rPr>
                <w:rFonts w:eastAsia="宋体"/>
                <w:color w:val="434446"/>
                <w:sz w:val="21"/>
                <w:szCs w:val="21"/>
              </w:rPr>
              <w:t>□营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个体经营</w:t>
            </w:r>
            <w:r>
              <w:rPr>
                <w:rFonts w:eastAsia="宋体"/>
                <w:color w:val="434446"/>
                <w:sz w:val="21"/>
                <w:szCs w:val="21"/>
              </w:rPr>
              <w:t>□体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left="109" w:leftChars="34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完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成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人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情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况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第一完成人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姓　名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性　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年　龄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学　历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职　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技术职称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最高荣誉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是否设立创新工作室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其他完成人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姓　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性　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年　龄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职　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技术职称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09" w:leftChars="34"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7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left="109" w:leftChars="34" w:right="113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创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right="113" w:firstLine="0" w:firstLineChars="0"/>
              <w:jc w:val="center"/>
              <w:rPr>
                <w:rFonts w:eastAsia="宋体"/>
                <w:color w:val="434446"/>
                <w:sz w:val="21"/>
                <w:szCs w:val="21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新</w:t>
            </w:r>
          </w:p>
          <w:p>
            <w:pPr>
              <w:pStyle w:val="5"/>
              <w:widowControl/>
              <w:spacing w:beforeAutospacing="0" w:afterAutospacing="0" w:line="400" w:lineRule="exact"/>
              <w:ind w:left="109" w:leftChars="34" w:right="113"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成果概况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类别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□别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机械、电机　</w:t>
            </w:r>
            <w:r>
              <w:rPr>
                <w:rFonts w:eastAsia="宋体"/>
                <w:color w:val="434446"/>
                <w:sz w:val="21"/>
                <w:szCs w:val="21"/>
              </w:rPr>
              <w:t>□械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电子、通讯　</w:t>
            </w:r>
            <w:r>
              <w:rPr>
                <w:rFonts w:eastAsia="宋体"/>
                <w:color w:val="434446"/>
                <w:sz w:val="21"/>
                <w:szCs w:val="21"/>
              </w:rPr>
              <w:t>□子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生物、卫生　</w:t>
            </w:r>
            <w:r>
              <w:rPr>
                <w:rFonts w:eastAsia="宋体"/>
                <w:color w:val="434446"/>
                <w:sz w:val="21"/>
                <w:szCs w:val="21"/>
              </w:rPr>
              <w:t>□物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轻工、纺织</w:t>
            </w:r>
          </w:p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□工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资源、环保　</w:t>
            </w:r>
            <w:r>
              <w:rPr>
                <w:rFonts w:eastAsia="宋体"/>
                <w:color w:val="434446"/>
                <w:sz w:val="21"/>
                <w:szCs w:val="21"/>
              </w:rPr>
              <w:t>□源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交通、建筑　</w:t>
            </w:r>
            <w:r>
              <w:rPr>
                <w:rFonts w:eastAsia="宋体"/>
                <w:color w:val="434446"/>
                <w:sz w:val="21"/>
                <w:szCs w:val="21"/>
              </w:rPr>
              <w:t>□通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教育、文化　</w:t>
            </w:r>
            <w:r>
              <w:rPr>
                <w:rFonts w:eastAsia="宋体"/>
                <w:color w:val="434446"/>
                <w:sz w:val="21"/>
                <w:szCs w:val="21"/>
              </w:rPr>
              <w:t>□育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管理、服务</w:t>
            </w:r>
          </w:p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□理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新材料　　　</w:t>
            </w:r>
            <w:r>
              <w:rPr>
                <w:rFonts w:eastAsia="宋体"/>
                <w:color w:val="434446"/>
                <w:sz w:val="21"/>
                <w:szCs w:val="21"/>
              </w:rPr>
              <w:t>□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评价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□价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国际先进　　</w:t>
            </w:r>
            <w:r>
              <w:rPr>
                <w:rFonts w:eastAsia="宋体"/>
                <w:color w:val="434446"/>
                <w:sz w:val="21"/>
                <w:szCs w:val="21"/>
              </w:rPr>
              <w:t>□际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国内领先　　</w:t>
            </w:r>
            <w:r>
              <w:rPr>
                <w:rFonts w:eastAsia="宋体"/>
                <w:color w:val="434446"/>
                <w:sz w:val="21"/>
                <w:szCs w:val="21"/>
              </w:rPr>
              <w:t>□内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省内领先</w:t>
            </w:r>
            <w:r>
              <w:rPr>
                <w:rFonts w:eastAsia="宋体"/>
                <w:color w:val="434446"/>
                <w:sz w:val="21"/>
                <w:szCs w:val="21"/>
              </w:rPr>
              <w:t>□内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行业先进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体现形式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□现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新技术　</w:t>
            </w:r>
            <w:r>
              <w:rPr>
                <w:rFonts w:eastAsia="宋体"/>
                <w:color w:val="434446"/>
                <w:sz w:val="21"/>
                <w:szCs w:val="21"/>
              </w:rPr>
              <w:t>□技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新工艺　</w:t>
            </w:r>
            <w:r>
              <w:rPr>
                <w:rFonts w:eastAsia="宋体"/>
                <w:color w:val="434446"/>
                <w:sz w:val="21"/>
                <w:szCs w:val="21"/>
              </w:rPr>
              <w:t>□工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新材料　　</w:t>
            </w:r>
            <w:r>
              <w:rPr>
                <w:rFonts w:eastAsia="宋体"/>
                <w:color w:val="434446"/>
                <w:sz w:val="21"/>
                <w:szCs w:val="21"/>
              </w:rPr>
              <w:t>□材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新产品　　</w:t>
            </w:r>
            <w:r>
              <w:rPr>
                <w:rFonts w:eastAsia="宋体"/>
                <w:color w:val="434446"/>
                <w:sz w:val="21"/>
                <w:szCs w:val="21"/>
              </w:rPr>
              <w:t>□产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新设备</w:t>
            </w:r>
          </w:p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□设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新工具　</w:t>
            </w:r>
            <w:r>
              <w:rPr>
                <w:rFonts w:eastAsia="宋体"/>
                <w:color w:val="434446"/>
                <w:sz w:val="21"/>
                <w:szCs w:val="21"/>
              </w:rPr>
              <w:t>□工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操作法　</w:t>
            </w:r>
            <w:r>
              <w:rPr>
                <w:rFonts w:eastAsia="宋体"/>
                <w:color w:val="434446"/>
                <w:sz w:val="21"/>
                <w:szCs w:val="21"/>
              </w:rPr>
              <w:t>□作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其它应用新技术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left="113" w:right="113"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专利情况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both"/>
              <w:rPr>
                <w:color w:val="434446"/>
                <w:sz w:val="32"/>
                <w:szCs w:val="32"/>
              </w:rPr>
            </w:pPr>
            <w:r>
              <w:rPr>
                <w:rFonts w:eastAsia="宋体"/>
                <w:color w:val="434446"/>
                <w:sz w:val="21"/>
                <w:szCs w:val="21"/>
              </w:rPr>
              <w:t>□利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未申请专利　　</w:t>
            </w:r>
            <w:r>
              <w:rPr>
                <w:rFonts w:eastAsia="宋体"/>
                <w:color w:val="434446"/>
                <w:sz w:val="21"/>
                <w:szCs w:val="21"/>
              </w:rPr>
              <w:t>□申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正在申请专利　　</w:t>
            </w:r>
            <w:r>
              <w:rPr>
                <w:rFonts w:eastAsia="宋体"/>
                <w:color w:val="434446"/>
                <w:sz w:val="21"/>
                <w:szCs w:val="21"/>
              </w:rPr>
              <w:t>□在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已授权专利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eastAsia="Tahoma" w:cs="Times New Roman"/>
                <w:color w:val="343434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获奖情况</w:t>
            </w:r>
          </w:p>
        </w:tc>
        <w:tc>
          <w:tcPr>
            <w:tcW w:w="6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eastAsia="Tahoma"/>
                <w:color w:val="434446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5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left="113" w:right="113" w:firstLine="0" w:firstLineChars="0"/>
              <w:jc w:val="center"/>
              <w:rPr>
                <w:color w:val="434446"/>
                <w:sz w:val="32"/>
                <w:szCs w:val="32"/>
              </w:rPr>
            </w:pPr>
            <w:r>
              <w:rPr>
                <w:rFonts w:hAnsi="宋体" w:eastAsia="宋体"/>
                <w:color w:val="434446"/>
                <w:sz w:val="21"/>
                <w:szCs w:val="21"/>
              </w:rPr>
              <w:t>创新成果简介（</w:t>
            </w:r>
            <w:r>
              <w:rPr>
                <w:rFonts w:eastAsia="宋体"/>
                <w:color w:val="434446"/>
                <w:sz w:val="21"/>
                <w:szCs w:val="21"/>
              </w:rPr>
              <w:t>500</w:t>
            </w:r>
            <w:r>
              <w:rPr>
                <w:rFonts w:hAnsi="宋体" w:eastAsia="宋体"/>
                <w:color w:val="434446"/>
                <w:sz w:val="21"/>
                <w:szCs w:val="21"/>
              </w:rPr>
              <w:t>字左右）</w:t>
            </w:r>
          </w:p>
        </w:tc>
        <w:tc>
          <w:tcPr>
            <w:tcW w:w="8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ind w:firstLine="0" w:firstLineChars="0"/>
              <w:jc w:val="center"/>
              <w:rPr>
                <w:color w:val="434446"/>
                <w:sz w:val="32"/>
                <w:szCs w:val="32"/>
              </w:rPr>
            </w:pPr>
          </w:p>
        </w:tc>
      </w:tr>
    </w:tbl>
    <w:p>
      <w:pPr>
        <w:ind w:firstLine="0" w:firstLineChars="0"/>
        <w:rPr>
          <w:rFonts w:cs="Times New Roma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417" w:left="1587" w:header="851" w:footer="992" w:gutter="0"/>
      <w:pgNumType w:fmt="numberInDash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9805AA"/>
    <w:rsid w:val="00065ECB"/>
    <w:rsid w:val="000801B5"/>
    <w:rsid w:val="00095ADA"/>
    <w:rsid w:val="002837AB"/>
    <w:rsid w:val="00330130"/>
    <w:rsid w:val="003712FC"/>
    <w:rsid w:val="00410942"/>
    <w:rsid w:val="00420447"/>
    <w:rsid w:val="00480213"/>
    <w:rsid w:val="004973BA"/>
    <w:rsid w:val="00512AFD"/>
    <w:rsid w:val="00762E22"/>
    <w:rsid w:val="007E3E02"/>
    <w:rsid w:val="00810651"/>
    <w:rsid w:val="008C1EA2"/>
    <w:rsid w:val="008D432D"/>
    <w:rsid w:val="00910C2A"/>
    <w:rsid w:val="00950DEB"/>
    <w:rsid w:val="00955945"/>
    <w:rsid w:val="00963A93"/>
    <w:rsid w:val="009810DD"/>
    <w:rsid w:val="009951F0"/>
    <w:rsid w:val="009D4C1B"/>
    <w:rsid w:val="009E1380"/>
    <w:rsid w:val="00A00F70"/>
    <w:rsid w:val="00B37A2F"/>
    <w:rsid w:val="00BC1959"/>
    <w:rsid w:val="00BE569A"/>
    <w:rsid w:val="00C06CF2"/>
    <w:rsid w:val="00DC2E3C"/>
    <w:rsid w:val="00E24335"/>
    <w:rsid w:val="00E417DC"/>
    <w:rsid w:val="00E42034"/>
    <w:rsid w:val="00E562C2"/>
    <w:rsid w:val="00ED4F72"/>
    <w:rsid w:val="00F5327B"/>
    <w:rsid w:val="00F87FB0"/>
    <w:rsid w:val="06BF3E4C"/>
    <w:rsid w:val="1AA101C8"/>
    <w:rsid w:val="22C8381A"/>
    <w:rsid w:val="27CF3443"/>
    <w:rsid w:val="29D6394C"/>
    <w:rsid w:val="2E1D0CBE"/>
    <w:rsid w:val="309805AA"/>
    <w:rsid w:val="3EB953FC"/>
    <w:rsid w:val="3FB90B6F"/>
    <w:rsid w:val="4E280463"/>
    <w:rsid w:val="55055568"/>
    <w:rsid w:val="5852384B"/>
    <w:rsid w:val="5DDA459A"/>
    <w:rsid w:val="5F171F7B"/>
    <w:rsid w:val="67774005"/>
    <w:rsid w:val="6AFF0E7B"/>
    <w:rsid w:val="79DA4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1">
    <w:name w:val="p0"/>
    <w:basedOn w:val="1"/>
    <w:uiPriority w:val="0"/>
    <w:pPr>
      <w:widowControl/>
      <w:spacing w:line="365" w:lineRule="atLeast"/>
      <w:ind w:left="1" w:firstLine="0" w:firstLineChars="0"/>
    </w:pPr>
    <w:rPr>
      <w:rFonts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412</Words>
  <Characters>2349</Characters>
  <Lines>19</Lines>
  <Paragraphs>5</Paragraphs>
  <TotalTime>0</TotalTime>
  <ScaleCrop>false</ScaleCrop>
  <LinksUpToDate>false</LinksUpToDate>
  <CharactersWithSpaces>2756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2017-08-09T08:02:00Z</dcterms:created>
  <dc:creator>Administrator</dc:creator>
  <cp:lastModifiedBy>Administrator</cp:lastModifiedBy>
  <cp:lastPrinted>2017-11-29T02:23:00Z</cp:lastPrinted>
  <dcterms:modified xsi:type="dcterms:W3CDTF">2017-11-30T07:19:52Z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