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60" w:rsidRPr="001342FB" w:rsidRDefault="00021F60" w:rsidP="00021F60">
      <w:pPr>
        <w:spacing w:line="360" w:lineRule="auto"/>
        <w:ind w:firstLineChars="200" w:firstLine="31680"/>
        <w:jc w:val="center"/>
        <w:rPr>
          <w:rFonts w:ascii="仿宋" w:eastAsia="仿宋" w:hAnsi="仿宋"/>
          <w:b/>
          <w:sz w:val="32"/>
          <w:szCs w:val="32"/>
        </w:rPr>
      </w:pPr>
      <w:bookmarkStart w:id="0" w:name="OLE_LINK1"/>
      <w:bookmarkStart w:id="1" w:name="OLE_LINK2"/>
      <w:r w:rsidRPr="001342FB">
        <w:rPr>
          <w:rFonts w:ascii="仿宋" w:eastAsia="仿宋" w:hAnsi="仿宋" w:hint="eastAsia"/>
          <w:b/>
          <w:sz w:val="32"/>
          <w:szCs w:val="32"/>
        </w:rPr>
        <w:t>“公益基金推动课程改革深化与教育创新”课题组</w:t>
      </w:r>
    </w:p>
    <w:p w:rsidR="00021F60" w:rsidRPr="001342FB" w:rsidRDefault="00021F60" w:rsidP="008F284E">
      <w:pPr>
        <w:spacing w:line="360" w:lineRule="auto"/>
        <w:ind w:firstLineChars="200" w:firstLine="31680"/>
        <w:jc w:val="center"/>
        <w:rPr>
          <w:rFonts w:ascii="仿宋" w:eastAsia="仿宋" w:hAnsi="仿宋"/>
          <w:b/>
          <w:sz w:val="32"/>
          <w:szCs w:val="32"/>
        </w:rPr>
      </w:pPr>
      <w:r w:rsidRPr="001342FB">
        <w:rPr>
          <w:rFonts w:ascii="仿宋" w:eastAsia="仿宋" w:hAnsi="仿宋"/>
          <w:b/>
          <w:sz w:val="32"/>
          <w:szCs w:val="32"/>
        </w:rPr>
        <w:t>2014-2017</w:t>
      </w:r>
      <w:r w:rsidRPr="001342FB">
        <w:rPr>
          <w:rFonts w:ascii="仿宋" w:eastAsia="仿宋" w:hAnsi="仿宋" w:hint="eastAsia"/>
          <w:b/>
          <w:sz w:val="32"/>
          <w:szCs w:val="32"/>
        </w:rPr>
        <w:t>年项目指南</w:t>
      </w:r>
    </w:p>
    <w:p w:rsidR="00021F60" w:rsidRPr="0063061C" w:rsidRDefault="00021F60" w:rsidP="008F284E">
      <w:pPr>
        <w:spacing w:line="360" w:lineRule="auto"/>
        <w:ind w:firstLineChars="200" w:firstLine="31680"/>
        <w:rPr>
          <w:rFonts w:ascii="仿宋" w:eastAsia="仿宋" w:hAnsi="仿宋"/>
          <w:sz w:val="28"/>
          <w:szCs w:val="28"/>
        </w:rPr>
      </w:pPr>
    </w:p>
    <w:p w:rsidR="00021F60" w:rsidRPr="0063061C" w:rsidRDefault="00021F60" w:rsidP="008F284E">
      <w:pPr>
        <w:spacing w:line="360" w:lineRule="auto"/>
        <w:ind w:firstLineChars="200" w:firstLine="31680"/>
        <w:rPr>
          <w:rFonts w:ascii="仿宋" w:eastAsia="仿宋" w:hAnsi="仿宋"/>
          <w:b/>
          <w:sz w:val="28"/>
          <w:szCs w:val="28"/>
        </w:rPr>
      </w:pPr>
      <w:r w:rsidRPr="0063061C">
        <w:rPr>
          <w:rFonts w:ascii="仿宋" w:eastAsia="仿宋" w:hAnsi="仿宋" w:hint="eastAsia"/>
          <w:b/>
          <w:sz w:val="28"/>
          <w:szCs w:val="28"/>
        </w:rPr>
        <w:t>一、背景</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基础教育对于我国人才培养、增强国家竞争力具有至关重要的作用。自</w:t>
      </w:r>
      <w:r w:rsidRPr="0063061C">
        <w:rPr>
          <w:rFonts w:ascii="仿宋" w:eastAsia="仿宋" w:hAnsi="仿宋"/>
          <w:sz w:val="28"/>
          <w:szCs w:val="28"/>
        </w:rPr>
        <w:t xml:space="preserve">2001 </w:t>
      </w:r>
      <w:r w:rsidRPr="0063061C">
        <w:rPr>
          <w:rFonts w:ascii="仿宋" w:eastAsia="仿宋" w:hAnsi="仿宋" w:hint="eastAsia"/>
          <w:sz w:val="28"/>
          <w:szCs w:val="28"/>
        </w:rPr>
        <w:t>年国家启动新世纪基础教育课程改革以来，课程改革已经成为提升基础教育质量、促进基础教育内涵与创新发展的重要抓手和关键力量。</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借鉴国际上社会公益资本助推教育发展的经验，北京师范大学中国新课程研究院与中国开展企业公益资本培育的深圳市创新企业社会责任促进中心、全国最大的慈善基金会之一的深圳市慈善会及相关机构合作，共同在北京师范大学设立了“公益基金推动课程改革深化与教育创新”课题组。课题组在社会公益基金的持续支持下，联合致力于深化课程改革的理论研究者和区域、学校课程改革实践探索者，以开展项目研究为纽带，不断破解课程改革深化过程中遇到的突出问题和关键领域，形成标准、创新机制、培育案例，发现和培育推动中国课程改革和教育创新的实践领袖，提炼课程改革与教育创新的中国经验与模型，传播课程改革与教育创新的中国案例；同时，进一步加强国际教育交流与合作，持续关注并引进国际教育改革与发展的先进经验，引领中国课程改革与教育创新持续深入，推动中国基础教育走向卓越、走向世界。</w:t>
      </w:r>
    </w:p>
    <w:p w:rsidR="00021F60" w:rsidRPr="0063061C" w:rsidRDefault="00021F60" w:rsidP="008F284E">
      <w:pPr>
        <w:spacing w:line="360" w:lineRule="auto"/>
        <w:ind w:firstLineChars="200" w:firstLine="31680"/>
        <w:rPr>
          <w:rFonts w:ascii="仿宋" w:eastAsia="仿宋" w:hAnsi="仿宋"/>
          <w:sz w:val="28"/>
          <w:szCs w:val="28"/>
        </w:rPr>
      </w:pPr>
    </w:p>
    <w:p w:rsidR="00021F60" w:rsidRPr="0063061C" w:rsidRDefault="00021F60" w:rsidP="008F284E">
      <w:pPr>
        <w:spacing w:line="360" w:lineRule="auto"/>
        <w:ind w:firstLineChars="200" w:firstLine="31680"/>
        <w:rPr>
          <w:rFonts w:ascii="仿宋" w:eastAsia="仿宋" w:hAnsi="仿宋"/>
          <w:b/>
          <w:sz w:val="28"/>
          <w:szCs w:val="28"/>
        </w:rPr>
      </w:pPr>
      <w:r w:rsidRPr="0063061C">
        <w:rPr>
          <w:rFonts w:ascii="仿宋" w:eastAsia="仿宋" w:hAnsi="仿宋" w:hint="eastAsia"/>
          <w:b/>
          <w:sz w:val="28"/>
          <w:szCs w:val="28"/>
        </w:rPr>
        <w:t>二、组织机构和人员</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项目组织：</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北京师范大学中国新课程研究院</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深圳市创新企业社会责任促进中心</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协办机构：</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美国全美校长联合会（</w:t>
      </w:r>
      <w:r w:rsidRPr="0063061C">
        <w:rPr>
          <w:rFonts w:ascii="仿宋" w:eastAsia="仿宋" w:hAnsi="仿宋"/>
          <w:sz w:val="28"/>
          <w:szCs w:val="28"/>
        </w:rPr>
        <w:t>NASSP</w:t>
      </w:r>
      <w:r w:rsidRPr="0063061C">
        <w:rPr>
          <w:rFonts w:ascii="仿宋" w:eastAsia="仿宋" w:hAnsi="仿宋" w:hint="eastAsia"/>
          <w:sz w:val="28"/>
          <w:szCs w:val="28"/>
        </w:rPr>
        <w:t>）</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美国常青藤教育联合会</w:t>
      </w:r>
      <w:r w:rsidRPr="0063061C">
        <w:rPr>
          <w:rFonts w:ascii="仿宋" w:eastAsia="仿宋" w:hAnsi="仿宋"/>
          <w:sz w:val="28"/>
          <w:szCs w:val="28"/>
        </w:rPr>
        <w:t>(IEE)</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中国基金会中心网</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深圳市慈善会</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深圳市青少年素质教育公益基金</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课题组顾问：</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顾明远教授：教育家，原中国教育学会会长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邵</w:t>
      </w:r>
      <w:r w:rsidRPr="0063061C">
        <w:rPr>
          <w:rFonts w:ascii="仿宋" w:eastAsia="仿宋" w:hAnsi="仿宋"/>
          <w:sz w:val="28"/>
          <w:szCs w:val="28"/>
        </w:rPr>
        <w:t xml:space="preserve"> </w:t>
      </w:r>
      <w:r w:rsidRPr="0063061C">
        <w:rPr>
          <w:rFonts w:ascii="仿宋" w:eastAsia="仿宋" w:hAnsi="仿宋" w:hint="eastAsia"/>
          <w:sz w:val="28"/>
          <w:szCs w:val="28"/>
        </w:rPr>
        <w:t>鸿教授：历史学家，九三中央常务副主席</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张</w:t>
      </w:r>
      <w:r w:rsidRPr="0063061C">
        <w:rPr>
          <w:rFonts w:ascii="仿宋" w:eastAsia="仿宋" w:hAnsi="仿宋"/>
          <w:sz w:val="28"/>
          <w:szCs w:val="28"/>
        </w:rPr>
        <w:t xml:space="preserve"> </w:t>
      </w:r>
      <w:r w:rsidRPr="0063061C">
        <w:rPr>
          <w:rFonts w:ascii="仿宋" w:eastAsia="仿宋" w:hAnsi="仿宋" w:hint="eastAsia"/>
          <w:sz w:val="28"/>
          <w:szCs w:val="28"/>
        </w:rPr>
        <w:t>泽院士：科学家，浙江大学教授</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组长：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刘</w:t>
      </w:r>
      <w:r w:rsidRPr="0063061C">
        <w:rPr>
          <w:rFonts w:ascii="仿宋" w:eastAsia="仿宋" w:hAnsi="仿宋"/>
          <w:sz w:val="28"/>
          <w:szCs w:val="28"/>
        </w:rPr>
        <w:t xml:space="preserve"> </w:t>
      </w:r>
      <w:r w:rsidRPr="0063061C">
        <w:rPr>
          <w:rFonts w:ascii="仿宋" w:eastAsia="仿宋" w:hAnsi="仿宋" w:hint="eastAsia"/>
          <w:sz w:val="28"/>
          <w:szCs w:val="28"/>
        </w:rPr>
        <w:t>坚：</w:t>
      </w:r>
      <w:r w:rsidRPr="0063061C">
        <w:rPr>
          <w:rFonts w:ascii="仿宋" w:eastAsia="仿宋" w:hAnsi="仿宋"/>
          <w:sz w:val="28"/>
          <w:szCs w:val="28"/>
        </w:rPr>
        <w:t xml:space="preserve"> </w:t>
      </w:r>
      <w:r w:rsidRPr="0063061C">
        <w:rPr>
          <w:rFonts w:ascii="仿宋" w:eastAsia="仿宋" w:hAnsi="仿宋" w:hint="eastAsia"/>
          <w:sz w:val="28"/>
          <w:szCs w:val="28"/>
        </w:rPr>
        <w:t>北京师范大学教授，中国基础教育质量监测协同创新中心副主任、首席专家，中国新课程研究院院长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副组长：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郭振有：原教育部副总督学、中国教育学会常务副会长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雷振海：中国教育报刊社副社长、中国教师报总编辑</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翟美卿：全国政协常委、深圳企业社会责任促进中心驻会理事长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专家工作委员会：略</w:t>
      </w:r>
    </w:p>
    <w:p w:rsidR="00021F60" w:rsidRPr="0063061C" w:rsidRDefault="00021F60" w:rsidP="008F284E">
      <w:pPr>
        <w:spacing w:line="360" w:lineRule="auto"/>
        <w:ind w:firstLineChars="200" w:firstLine="31680"/>
        <w:rPr>
          <w:rFonts w:ascii="仿宋" w:eastAsia="仿宋" w:hAnsi="仿宋"/>
          <w:sz w:val="28"/>
          <w:szCs w:val="28"/>
        </w:rPr>
      </w:pPr>
    </w:p>
    <w:p w:rsidR="00021F60" w:rsidRPr="0063061C" w:rsidRDefault="00021F60" w:rsidP="008F284E">
      <w:pPr>
        <w:spacing w:line="360" w:lineRule="auto"/>
        <w:ind w:firstLineChars="200" w:firstLine="31680"/>
        <w:rPr>
          <w:rFonts w:ascii="仿宋" w:eastAsia="仿宋" w:hAnsi="仿宋"/>
          <w:b/>
          <w:sz w:val="28"/>
          <w:szCs w:val="28"/>
        </w:rPr>
      </w:pPr>
      <w:r w:rsidRPr="0063061C">
        <w:rPr>
          <w:rFonts w:ascii="仿宋" w:eastAsia="仿宋" w:hAnsi="仿宋" w:hint="eastAsia"/>
          <w:b/>
          <w:sz w:val="28"/>
          <w:szCs w:val="28"/>
        </w:rPr>
        <w:t>三、项目研究</w:t>
      </w:r>
    </w:p>
    <w:p w:rsidR="00021F60" w:rsidRPr="0063061C" w:rsidRDefault="00021F60" w:rsidP="00202FED">
      <w:pPr>
        <w:spacing w:line="360" w:lineRule="auto"/>
        <w:ind w:firstLineChars="200" w:firstLine="31680"/>
        <w:rPr>
          <w:rFonts w:ascii="仿宋" w:eastAsia="仿宋" w:hAnsi="仿宋"/>
          <w:sz w:val="28"/>
          <w:szCs w:val="28"/>
        </w:rPr>
      </w:pPr>
      <w:bookmarkStart w:id="2" w:name="OLE_LINK3"/>
      <w:bookmarkStart w:id="3" w:name="OLE_LINK4"/>
      <w:r w:rsidRPr="0063061C">
        <w:rPr>
          <w:rFonts w:ascii="仿宋" w:eastAsia="仿宋" w:hAnsi="仿宋" w:hint="eastAsia"/>
          <w:sz w:val="28"/>
          <w:szCs w:val="28"/>
        </w:rPr>
        <w:t>课程改革与教育创新是复杂的系统工程，只有梳理出关键要素，抓住核心环节，才能在有效的研究后成为引导和推动教育变革的力量；同时，项目的设计与实施必须具有清晰的“显示度”和“可视性”，才能吸纳更多的公益资金投入到基础教育的内涵发展上来。</w:t>
      </w:r>
    </w:p>
    <w:bookmarkEnd w:id="2"/>
    <w:bookmarkEnd w:id="3"/>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在广泛征求意见的基础上，经过研究院和课题组组织的多次论证，最终确定第一批研究项目如下：</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（一）区域深化课程改革与教育创新的整体设计与实施</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申报单位：全国区域课程改革协作理事会成员单位</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项目内容：我国无论是持续</w:t>
      </w:r>
      <w:r w:rsidRPr="0063061C">
        <w:rPr>
          <w:rFonts w:ascii="仿宋" w:eastAsia="仿宋" w:hAnsi="仿宋"/>
          <w:sz w:val="28"/>
          <w:szCs w:val="28"/>
        </w:rPr>
        <w:t xml:space="preserve">30 </w:t>
      </w:r>
      <w:r w:rsidRPr="0063061C">
        <w:rPr>
          <w:rFonts w:ascii="仿宋" w:eastAsia="仿宋" w:hAnsi="仿宋" w:hint="eastAsia"/>
          <w:sz w:val="28"/>
          <w:szCs w:val="28"/>
        </w:rPr>
        <w:t>多年推进义务教育普及，还是新世纪实施义务教育阶段课程改革，实行的都是以县为主的管理政策。区域教育部门在推进课程改革和教育创新过程中到底应该发挥什么样的作用？如何在教育的内涵发展与质量提升这一重大教育核心领域，实现“管、办、评”分离，探索现代教育治理结构？这些都是我国教育管理亟待破解、体制机制有待创新的问题。项目市（区、县）应组织广泛调研、讨论和专题研修，出台符合当地特点的“区域课程改革与教育创新发展三年规划”和“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（二）学校课程规划和创新与全面提升校长课程领导力</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项目学校要全面梳理自新课程实施以来，广大中小学校在实施国家课程、地方课程、校本课程中的宝贵经验，在国家课程方案和本校办学宗旨指导下，深入研讨学校课程规划与建设，出台符合中小学生成长规律和国家教育方针政策、体现学校特点的“学校深化课程改革三年规划与实施方案”和“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（三）“社区服务”课程建设与学生社会责任感培养</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通过实施“社区服务”课程，全面提升学生了解社会、服务社会的能力，增进社会责任感，是新课程的一项重要举措。各项目单位要认真总结过去十多年各地“社区服务”课程实施的经验不足，创新思路和机制，根据国家课程方案，研究制定“‘社区服务’课程三年建设与实施方案”与“‘社区服务’课程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8F284E" w:rsidRDefault="00021F60" w:rsidP="008F284E">
      <w:pPr>
        <w:spacing w:line="360" w:lineRule="auto"/>
        <w:ind w:firstLineChars="200" w:firstLine="31680"/>
        <w:rPr>
          <w:rFonts w:ascii="仿宋" w:eastAsia="仿宋" w:hAnsi="仿宋"/>
          <w:b/>
          <w:sz w:val="28"/>
          <w:szCs w:val="28"/>
        </w:rPr>
      </w:pPr>
      <w:r w:rsidRPr="008F284E">
        <w:rPr>
          <w:rFonts w:ascii="仿宋" w:eastAsia="仿宋" w:hAnsi="仿宋" w:hint="eastAsia"/>
          <w:b/>
          <w:sz w:val="28"/>
          <w:szCs w:val="28"/>
        </w:rPr>
        <w:t>（四）“研究性学习”课程建设与学生探究意识、创新能力培养</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设置并实施“研究性学习”课程，是新世纪我国基础教育课程改革的重要标志，有助于从根本上消除“中国学习者悖论”，满足学生的好奇心和探究欲望，提升学生实事求是的科学态度和追求真理的科学精神，培养学生的创新与实践能力，体现了国际课程改革的趋势和我国基础教育改革与发展的需求。十多年过去了，改革成效远不令人乐观。各项目单位要认真总结过去十多年各地“研究性学习”课程实施的经验教训，大胆创新，努力探索，在充分调研、讨论的基础上，出台“‘研究性学习’课程三年建设与实施方案”和“‘研究性学习’课程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（五）选修课程的规划和实施与学生兴趣爱好、个性特长培养</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在选择中学会选择，在选择中发现和发展个人的兴趣、爱好和潜能，在选择中学会规划未来人生，这是新课程的重要指导思想和着力努力方向，体现了教育的基本规律和未成年人成长规律，可以更好地满足社会对人才的多样化需求。过去十多年不少地区和学校（特别是北京十一学校）做出了卓有成效、令人尊敬的积极探索。各项目单位应认真梳理过去十多年，全国中小学校选修课程开发开设的历程与效果，在充分调研与讨论的基础上，出台“选修课程建设三年规划与实施方案”和“选修课程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（六）以学论教与学生自主发展</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解放学生，尊重学生学习的主体性，调动学生学习的主动性与积极性，还学生对学习的自主权和责任感，是新课程的核心价值追求。过去十多年来，以“杜郎口中学”“潍坊市”“山西省”为标志，不同层面都取得了重大突破，当然“知识为本、分数至上”的观念依然深深地困惑着广大教育工作者。项目单位应在充分调研与专题讨论的基础上，甄别各地的经验与做法，出台“以学论教促进学生自主发展项目三年规划与实施方案”和“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8F284E" w:rsidRDefault="00021F60" w:rsidP="008F284E">
      <w:pPr>
        <w:spacing w:line="360" w:lineRule="auto"/>
        <w:ind w:firstLineChars="200" w:firstLine="31680"/>
        <w:rPr>
          <w:rFonts w:ascii="仿宋" w:eastAsia="仿宋" w:hAnsi="仿宋"/>
          <w:b/>
          <w:sz w:val="28"/>
          <w:szCs w:val="28"/>
        </w:rPr>
      </w:pPr>
      <w:r w:rsidRPr="008F284E">
        <w:rPr>
          <w:rFonts w:ascii="仿宋" w:eastAsia="仿宋" w:hAnsi="仿宋" w:hint="eastAsia"/>
          <w:b/>
          <w:sz w:val="28"/>
          <w:szCs w:val="28"/>
        </w:rPr>
        <w:t>（七）校本教研与促进教师专业发展</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项目内容：十年前，随着</w:t>
      </w:r>
      <w:r w:rsidRPr="0063061C">
        <w:rPr>
          <w:rFonts w:ascii="仿宋" w:eastAsia="仿宋" w:hAnsi="仿宋"/>
          <w:sz w:val="28"/>
          <w:szCs w:val="28"/>
        </w:rPr>
        <w:t xml:space="preserve">84 </w:t>
      </w:r>
      <w:r w:rsidRPr="0063061C">
        <w:rPr>
          <w:rFonts w:ascii="仿宋" w:eastAsia="仿宋" w:hAnsi="仿宋" w:hint="eastAsia"/>
          <w:sz w:val="28"/>
          <w:szCs w:val="28"/>
        </w:rPr>
        <w:t>个国家级实验性、示范性“以校为本教研制度建设基地”的不断探索，“个人实践与反思、同伴交流与合作、专业引领与创新”在全国范围内广泛传播，普遍践行，带来了教师专业水平的大面积提升。各项目单位应全面梳理总结新课程实施以来中小学校推进校本教研制度的宝贵经验，在充分调研与专题讨论的基础上，出台“深化校本教研制度建设促进教师专业发展三年规划与实施方案”和“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（八）翻转课堂与网络学习研究</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从中小学教师掌握信息技术到信息技术进课堂，从计算机辅助教学到信息技术与课堂整合、信息技术与学科教学融合，从电脑、白板进教室到翻转课堂，最近三十年，中小学教育技术现代化手段翻新，令人目不暇接。什么是教育工作者在教育活动中不可替代的作用？技术特别是信息技术的优势与不足有哪些？如何借助技术革命推动教育创新、实现泛在学习，最大程度地发挥学习者的主体作用？各项目单位要认真总结信息技术应用于学科教学的经验与教训，积极借鉴最近几年国内外“翻转课堂”的探索经验，制定“翻转课堂与网络学习项目实施方案”或“信息技术和学科教学融合实施方案”，明确“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（九）学生发展性评价与区域（学校）教育质量综合评价</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如何发挥评价促进学生发展的功能？如何让评价与教学、课程相互镶嵌、相互融合？如果利用评价的诊断和改进功能，促进教师的教和学生的学？区域教育质量评价如何设计和实施，能够引导学校向素质教育方向办学？在大数据时代，如何借助数据挖掘技术，使数据的内涵变得更加丰富、更有力量？新课程实施以来，评价无疑是学校和区域改革的难点问题。各项目单位可以在总结新课程实施以来关于发展性评价和区域教育质量综合评价的积极经验基础上，对评价的技术、方法、路径等相关问题展开突破性研究，出台“学生发展性评价（或区域、学校教育质量综合评价）三年规划与实施方案”和“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（十）学业水平测试、综合素质评价与考试招生制度改革</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如何真正落实学业水平测试的地位，确保学生享有全面而完整的教育？如何使学业水平测试从考查知识走向考查能力？如何使综合素质评价能真正考查出学生的发展水平？如何科学利用综合素质评价的结果，扭转单一以分数来评价学生的弊端？随着《国务院关于深化考试招生制度改革的实施意见》发布，考试招生制度改革已经提上日程。各项目单位可以在总结新课程实施以来考试招生制度改革的积极经验基础上，对考试招生的政策、技术，特别是综合素质评价方法、学业水平测试命题等问题展开研究，出台区域性“学生综合素质评价三年规划与实施方案”、“学业水平测试三年规划与实施方案”以及“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（十一）母语教育与文化传承</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申报单位：各市（区、县）或中小学校</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母语是中华民族之根，母语教育对于传承中华文化、增强国民自信、提升国民凝聚力具有无可比拟的作用。在进行母语教育、传承中华传统文化的基础上，我们更需要思考如何借助现代手段和方法开展母语教育？如何利用新课程开辟的途径，如校本课程、综合实践活动课程，推动学生对母语和传统文化的学习？在开展母语教育和传统文化教育的同时，如何提升学生的思辨力、创造力？各项目单位要认真总结传统母语教育的经验与不足，积极借鉴国外开展母语教育的有益经验，制定“母语教育与文化传承项目三年规划与实施方案”，明确“项目实施效果年度评估标准”，并组织实施。</w:t>
      </w:r>
    </w:p>
    <w:p w:rsidR="00021F60" w:rsidRPr="0063061C" w:rsidRDefault="00021F60" w:rsidP="008F284E">
      <w:pPr>
        <w:spacing w:line="360" w:lineRule="auto"/>
        <w:ind w:firstLineChars="200" w:firstLine="31680"/>
        <w:rPr>
          <w:rFonts w:ascii="仿宋" w:eastAsia="仿宋" w:hAnsi="仿宋"/>
          <w:sz w:val="28"/>
          <w:szCs w:val="28"/>
        </w:rPr>
      </w:pPr>
    </w:p>
    <w:p w:rsidR="00021F60" w:rsidRPr="006F108F" w:rsidRDefault="00021F60" w:rsidP="008F284E">
      <w:pPr>
        <w:spacing w:line="360" w:lineRule="auto"/>
        <w:ind w:firstLineChars="200" w:firstLine="31680"/>
        <w:rPr>
          <w:rFonts w:ascii="仿宋" w:eastAsia="仿宋" w:hAnsi="仿宋"/>
          <w:b/>
          <w:sz w:val="28"/>
          <w:szCs w:val="28"/>
        </w:rPr>
      </w:pPr>
      <w:r w:rsidRPr="006F108F">
        <w:rPr>
          <w:rFonts w:ascii="仿宋" w:eastAsia="仿宋" w:hAnsi="仿宋" w:hint="eastAsia"/>
          <w:b/>
          <w:sz w:val="28"/>
          <w:szCs w:val="28"/>
        </w:rPr>
        <w:t>（十二）吴如皓与数学魔术和数学教学研究</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吴如皓（台湾）是台北市知名数学教师，担任台湾各县市数学教师研习讲师，研习主题涉及数学魔术、数学趣味、数学素养、数学资优生培养与学困生辅导等，著有《数学魔术</w:t>
      </w:r>
      <w:r w:rsidRPr="0063061C">
        <w:rPr>
          <w:rFonts w:ascii="仿宋" w:eastAsia="仿宋" w:hAnsi="仿宋"/>
          <w:sz w:val="28"/>
          <w:szCs w:val="28"/>
        </w:rPr>
        <w:t xml:space="preserve">——27 </w:t>
      </w:r>
      <w:r w:rsidRPr="0063061C">
        <w:rPr>
          <w:rFonts w:ascii="仿宋" w:eastAsia="仿宋" w:hAnsi="仿宋" w:hint="eastAsia"/>
          <w:sz w:val="28"/>
          <w:szCs w:val="28"/>
        </w:rPr>
        <w:t>个数学概念奇迹》。</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申报单位：中小学校数学骨干教师</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项目内容：如何激发学生的数学学习兴趣？如何调动学生对数学的好奇心与求知欲？如何引导学生在获得基本数学知识、运算技能的同时，通过自己的亲身实践，积累丰富的数学活动经验，体会数学的基本思想，学会发现问题、提出问题、分析和解决问题？同时，如何提高数学教师的数学专业水平和教学能力？提高数学教师对数学教育本质的理解与体验？吴如皓老师的教学实践无疑是一个鲜活的“范例”。项目拟用三年左右的时间在大陆培养</w:t>
      </w:r>
      <w:r w:rsidRPr="0063061C">
        <w:rPr>
          <w:rFonts w:ascii="仿宋" w:eastAsia="仿宋" w:hAnsi="仿宋"/>
          <w:sz w:val="28"/>
          <w:szCs w:val="28"/>
        </w:rPr>
        <w:t xml:space="preserve">1000 </w:t>
      </w:r>
      <w:r w:rsidRPr="0063061C">
        <w:rPr>
          <w:rFonts w:ascii="仿宋" w:eastAsia="仿宋" w:hAnsi="仿宋" w:hint="eastAsia"/>
          <w:sz w:val="28"/>
          <w:szCs w:val="28"/>
        </w:rPr>
        <w:t>名“吴如皓式”的优秀中小学数学教师，为深入推进中小学数学课程改革、全面提升我国中小学数学教育质量、加强两岸中小学数学教师之间的交流与合作做出积极贡献。</w:t>
      </w:r>
    </w:p>
    <w:p w:rsidR="00021F60" w:rsidRPr="0063061C" w:rsidRDefault="00021F60" w:rsidP="008F284E">
      <w:pPr>
        <w:spacing w:line="360" w:lineRule="auto"/>
        <w:ind w:firstLineChars="200" w:firstLine="31680"/>
        <w:rPr>
          <w:rFonts w:ascii="仿宋" w:eastAsia="仿宋" w:hAnsi="仿宋"/>
          <w:sz w:val="28"/>
          <w:szCs w:val="28"/>
        </w:rPr>
      </w:pPr>
    </w:p>
    <w:p w:rsidR="00021F60" w:rsidRPr="002228EE" w:rsidRDefault="00021F60" w:rsidP="008F284E">
      <w:pPr>
        <w:spacing w:line="360" w:lineRule="auto"/>
        <w:ind w:firstLineChars="200" w:firstLine="31680"/>
        <w:rPr>
          <w:rFonts w:ascii="仿宋" w:eastAsia="仿宋" w:hAnsi="仿宋"/>
          <w:b/>
          <w:sz w:val="28"/>
          <w:szCs w:val="28"/>
        </w:rPr>
      </w:pPr>
      <w:r w:rsidRPr="002228EE">
        <w:rPr>
          <w:rFonts w:ascii="仿宋" w:eastAsia="仿宋" w:hAnsi="仿宋" w:hint="eastAsia"/>
          <w:b/>
          <w:sz w:val="28"/>
          <w:szCs w:val="28"/>
        </w:rPr>
        <w:t>四、申报程序与手续</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为了指导和组织区域、中小学校参与项目研究，研究院和课题组对项目申报的有关程序和手续做出如下决定：</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1. </w:t>
      </w:r>
      <w:r w:rsidRPr="0063061C">
        <w:rPr>
          <w:rFonts w:ascii="仿宋" w:eastAsia="仿宋" w:hAnsi="仿宋" w:hint="eastAsia"/>
          <w:sz w:val="28"/>
          <w:szCs w:val="28"/>
        </w:rPr>
        <w:t>项目申报采用招募方式，面向全国所有区域和学校，每个地区或学校最多选择申报两个项目。</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2. </w:t>
      </w:r>
      <w:r w:rsidRPr="0063061C">
        <w:rPr>
          <w:rFonts w:ascii="仿宋" w:eastAsia="仿宋" w:hAnsi="仿宋" w:hint="eastAsia"/>
          <w:sz w:val="28"/>
          <w:szCs w:val="28"/>
        </w:rPr>
        <w:t>申报的区域、学校需填写申报表，提交申报材料。</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3. </w:t>
      </w:r>
      <w:r w:rsidRPr="0063061C">
        <w:rPr>
          <w:rFonts w:ascii="仿宋" w:eastAsia="仿宋" w:hAnsi="仿宋" w:hint="eastAsia"/>
          <w:sz w:val="28"/>
          <w:szCs w:val="28"/>
        </w:rPr>
        <w:t>申报单位的材料经过课题组组织专家论证批准后，方可正式成为项目研究成员；同一项目成员与研究院邀请的有关专家共同组成项目研究核心团队。</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4. </w:t>
      </w:r>
      <w:r w:rsidRPr="0063061C">
        <w:rPr>
          <w:rFonts w:ascii="仿宋" w:eastAsia="仿宋" w:hAnsi="仿宋" w:hint="eastAsia"/>
          <w:sz w:val="28"/>
          <w:szCs w:val="28"/>
        </w:rPr>
        <w:t>正式承担项目的成员单位，经课题组专家评审认定，可以成为中国新课程研究院和北京师范大学“公益基金推动课程改革深化与教育创新”课题组实验基地。</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5. </w:t>
      </w:r>
      <w:r w:rsidRPr="0063061C">
        <w:rPr>
          <w:rFonts w:ascii="仿宋" w:eastAsia="仿宋" w:hAnsi="仿宋" w:hint="eastAsia"/>
          <w:sz w:val="28"/>
          <w:szCs w:val="28"/>
        </w:rPr>
        <w:t>全国区域课程改革协作理事会成员单位，可以直接向研究院和课题组推荐学校、人员参加项目研究。</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6. </w:t>
      </w:r>
      <w:r w:rsidRPr="0063061C">
        <w:rPr>
          <w:rFonts w:ascii="仿宋" w:eastAsia="仿宋" w:hAnsi="仿宋" w:hint="eastAsia"/>
          <w:sz w:val="28"/>
          <w:szCs w:val="28"/>
        </w:rPr>
        <w:t>在项目推进过程中，各项目组将定期举办研讨会、经验交流会，以相互学习，提高项目专业水平。</w:t>
      </w: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7. </w:t>
      </w:r>
      <w:r w:rsidRPr="0063061C">
        <w:rPr>
          <w:rFonts w:ascii="仿宋" w:eastAsia="仿宋" w:hAnsi="仿宋" w:hint="eastAsia"/>
          <w:sz w:val="28"/>
          <w:szCs w:val="28"/>
        </w:rPr>
        <w:t>每个项目周期为三年。在项目研究过程中和结束后，研究院和课题组将组织专家进行阶段性评估和成果鉴定，并及时跟进、发布、推广、宣传研究成果。</w:t>
      </w:r>
    </w:p>
    <w:p w:rsidR="00021F60"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sz w:val="28"/>
          <w:szCs w:val="28"/>
        </w:rPr>
        <w:t xml:space="preserve">8. </w:t>
      </w:r>
      <w:r w:rsidRPr="0063061C">
        <w:rPr>
          <w:rFonts w:ascii="仿宋" w:eastAsia="仿宋" w:hAnsi="仿宋" w:hint="eastAsia"/>
          <w:sz w:val="28"/>
          <w:szCs w:val="28"/>
        </w:rPr>
        <w:t>各项目组每年推出年度发展报告，对于特别优秀的项目，研究院和课题组借助公益基金资助，组织项目研究中的突出成果和优秀代表人物赴海外展示、交流学习。</w:t>
      </w:r>
    </w:p>
    <w:p w:rsidR="00021F60" w:rsidRDefault="00021F60" w:rsidP="00202FED">
      <w:pPr>
        <w:spacing w:line="360" w:lineRule="auto"/>
        <w:ind w:firstLineChars="200" w:firstLine="31680"/>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项目申报截止时间为</w:t>
      </w:r>
      <w:smartTag w:uri="urn:schemas-microsoft-com:office:smarttags" w:element="chsdate">
        <w:smartTagPr>
          <w:attr w:name="IsROCDate" w:val="False"/>
          <w:attr w:name="IsLunarDate" w:val="False"/>
          <w:attr w:name="Day" w:val="20"/>
          <w:attr w:name="Month" w:val="11"/>
          <w:attr w:name="Year" w:val="2014"/>
        </w:smartTagPr>
        <w:r>
          <w:rPr>
            <w:rFonts w:ascii="仿宋" w:eastAsia="仿宋" w:hAnsi="仿宋"/>
            <w:sz w:val="28"/>
            <w:szCs w:val="28"/>
          </w:rPr>
          <w:t>2014</w:t>
        </w:r>
        <w:r>
          <w:rPr>
            <w:rFonts w:ascii="仿宋" w:eastAsia="仿宋" w:hAnsi="仿宋" w:hint="eastAsia"/>
            <w:sz w:val="28"/>
            <w:szCs w:val="28"/>
          </w:rPr>
          <w:t>年</w:t>
        </w:r>
        <w:r>
          <w:rPr>
            <w:rFonts w:ascii="仿宋" w:eastAsia="仿宋" w:hAnsi="仿宋"/>
            <w:sz w:val="28"/>
            <w:szCs w:val="28"/>
          </w:rPr>
          <w:t>11</w:t>
        </w:r>
        <w:r>
          <w:rPr>
            <w:rFonts w:ascii="仿宋" w:eastAsia="仿宋" w:hAnsi="仿宋" w:hint="eastAsia"/>
            <w:sz w:val="28"/>
            <w:szCs w:val="28"/>
          </w:rPr>
          <w:t>月</w:t>
        </w:r>
        <w:r>
          <w:rPr>
            <w:rFonts w:ascii="仿宋" w:eastAsia="仿宋" w:hAnsi="仿宋"/>
            <w:sz w:val="28"/>
            <w:szCs w:val="28"/>
          </w:rPr>
          <w:t>20</w:t>
        </w:r>
        <w:r>
          <w:rPr>
            <w:rFonts w:ascii="仿宋" w:eastAsia="仿宋" w:hAnsi="仿宋" w:hint="eastAsia"/>
            <w:sz w:val="28"/>
            <w:szCs w:val="28"/>
          </w:rPr>
          <w:t>日</w:t>
        </w:r>
      </w:smartTag>
      <w:r>
        <w:rPr>
          <w:rFonts w:ascii="仿宋" w:eastAsia="仿宋" w:hAnsi="仿宋" w:hint="eastAsia"/>
          <w:sz w:val="28"/>
          <w:szCs w:val="28"/>
        </w:rPr>
        <w:t>。</w:t>
      </w:r>
      <w:bookmarkStart w:id="4" w:name="_Toc396126913"/>
      <w:bookmarkEnd w:id="0"/>
      <w:bookmarkEnd w:id="1"/>
    </w:p>
    <w:p w:rsidR="00021F60" w:rsidRDefault="00021F60" w:rsidP="008F284E">
      <w:pPr>
        <w:spacing w:line="360" w:lineRule="auto"/>
        <w:ind w:firstLineChars="200" w:firstLine="31680"/>
        <w:rPr>
          <w:rFonts w:ascii="仿宋" w:eastAsia="仿宋" w:hAnsi="仿宋"/>
          <w:sz w:val="28"/>
          <w:szCs w:val="28"/>
        </w:rPr>
      </w:pPr>
    </w:p>
    <w:p w:rsidR="00021F60" w:rsidRDefault="00021F60" w:rsidP="008F284E">
      <w:pPr>
        <w:spacing w:line="360" w:lineRule="auto"/>
        <w:ind w:firstLineChars="200" w:firstLine="31680"/>
        <w:rPr>
          <w:rFonts w:ascii="仿宋" w:eastAsia="仿宋" w:hAnsi="仿宋"/>
          <w:sz w:val="28"/>
          <w:szCs w:val="28"/>
        </w:rPr>
      </w:pPr>
    </w:p>
    <w:p w:rsidR="00021F60" w:rsidRPr="0063061C" w:rsidRDefault="00021F60" w:rsidP="008F284E">
      <w:pPr>
        <w:spacing w:line="360" w:lineRule="auto"/>
        <w:ind w:firstLineChars="200" w:firstLine="31680"/>
        <w:rPr>
          <w:rFonts w:ascii="仿宋" w:eastAsia="仿宋" w:hAnsi="仿宋"/>
          <w:sz w:val="28"/>
          <w:szCs w:val="28"/>
        </w:rPr>
      </w:pPr>
      <w:r w:rsidRPr="0063061C">
        <w:rPr>
          <w:rFonts w:ascii="仿宋" w:eastAsia="仿宋" w:hAnsi="仿宋" w:hint="eastAsia"/>
          <w:sz w:val="28"/>
          <w:szCs w:val="28"/>
        </w:rPr>
        <w:t>附件一：</w:t>
      </w:r>
      <w:bookmarkEnd w:id="4"/>
    </w:p>
    <w:p w:rsidR="00021F60" w:rsidRPr="0063061C" w:rsidRDefault="00021F60" w:rsidP="008F284E">
      <w:pPr>
        <w:spacing w:line="500" w:lineRule="exact"/>
        <w:ind w:firstLineChars="200" w:firstLine="31680"/>
        <w:jc w:val="center"/>
        <w:rPr>
          <w:rFonts w:ascii="仿宋" w:eastAsia="仿宋" w:hAnsi="仿宋"/>
          <w:b/>
          <w:sz w:val="28"/>
          <w:szCs w:val="28"/>
        </w:rPr>
      </w:pPr>
      <w:r>
        <w:rPr>
          <w:rFonts w:ascii="仿宋" w:eastAsia="仿宋" w:hAnsi="仿宋" w:hint="eastAsia"/>
          <w:b/>
          <w:sz w:val="28"/>
          <w:szCs w:val="28"/>
        </w:rPr>
        <w:t>区县教育局或学校参与</w:t>
      </w:r>
      <w:r w:rsidRPr="0063061C">
        <w:rPr>
          <w:rFonts w:ascii="仿宋" w:eastAsia="仿宋" w:hAnsi="仿宋" w:hint="eastAsia"/>
          <w:b/>
          <w:sz w:val="28"/>
          <w:szCs w:val="28"/>
        </w:rPr>
        <w:t>项目</w:t>
      </w:r>
      <w:r>
        <w:rPr>
          <w:rFonts w:ascii="仿宋" w:eastAsia="仿宋" w:hAnsi="仿宋" w:hint="eastAsia"/>
          <w:b/>
          <w:sz w:val="28"/>
          <w:szCs w:val="28"/>
        </w:rPr>
        <w:t>研究</w:t>
      </w:r>
      <w:r w:rsidRPr="0063061C">
        <w:rPr>
          <w:rFonts w:ascii="仿宋" w:eastAsia="仿宋" w:hAnsi="仿宋" w:hint="eastAsia"/>
          <w:b/>
          <w:sz w:val="28"/>
          <w:szCs w:val="28"/>
        </w:rPr>
        <w:t>申请表</w:t>
      </w:r>
    </w:p>
    <w:p w:rsidR="00021F60" w:rsidRPr="0063061C" w:rsidRDefault="00021F60" w:rsidP="008F284E">
      <w:pPr>
        <w:spacing w:line="500" w:lineRule="exact"/>
        <w:ind w:firstLineChars="200" w:firstLine="31680"/>
        <w:jc w:val="center"/>
        <w:rPr>
          <w:rFonts w:ascii="仿宋" w:eastAsia="仿宋" w:hAnsi="仿宋"/>
          <w:b/>
          <w:sz w:val="28"/>
          <w:szCs w:val="28"/>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460"/>
        <w:gridCol w:w="1099"/>
        <w:gridCol w:w="709"/>
        <w:gridCol w:w="1527"/>
        <w:gridCol w:w="599"/>
        <w:gridCol w:w="61"/>
        <w:gridCol w:w="2349"/>
      </w:tblGrid>
      <w:tr w:rsidR="00021F60" w:rsidRPr="007F4FD3" w:rsidTr="007F4FD3">
        <w:trPr>
          <w:trHeight w:val="307"/>
        </w:trPr>
        <w:tc>
          <w:tcPr>
            <w:tcW w:w="9356" w:type="dxa"/>
            <w:gridSpan w:val="8"/>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申请单位名称：</w:t>
            </w:r>
          </w:p>
          <w:p w:rsidR="00021F60" w:rsidRPr="007F4FD3" w:rsidRDefault="00021F60" w:rsidP="00021F60">
            <w:pPr>
              <w:ind w:firstLineChars="200" w:firstLine="31680"/>
              <w:rPr>
                <w:rFonts w:ascii="仿宋" w:eastAsia="仿宋" w:hAnsi="仿宋" w:cs="宋体"/>
                <w:sz w:val="28"/>
                <w:szCs w:val="28"/>
              </w:rPr>
            </w:pPr>
          </w:p>
        </w:tc>
      </w:tr>
      <w:tr w:rsidR="00021F60" w:rsidRPr="007F4FD3" w:rsidTr="007F4FD3">
        <w:trPr>
          <w:trHeight w:val="307"/>
        </w:trPr>
        <w:tc>
          <w:tcPr>
            <w:tcW w:w="2552" w:type="dxa"/>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负责人姓名：</w:t>
            </w:r>
          </w:p>
          <w:p w:rsidR="00021F60" w:rsidRPr="007F4FD3" w:rsidRDefault="00021F60" w:rsidP="00021F60">
            <w:pPr>
              <w:ind w:firstLineChars="200" w:firstLine="31680"/>
              <w:rPr>
                <w:rFonts w:ascii="仿宋" w:eastAsia="仿宋" w:hAnsi="仿宋" w:cs="宋体"/>
                <w:sz w:val="28"/>
                <w:szCs w:val="28"/>
              </w:rPr>
            </w:pPr>
          </w:p>
        </w:tc>
        <w:tc>
          <w:tcPr>
            <w:tcW w:w="2268" w:type="dxa"/>
            <w:gridSpan w:val="3"/>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固话：</w:t>
            </w:r>
          </w:p>
        </w:tc>
        <w:tc>
          <w:tcPr>
            <w:tcW w:w="2187" w:type="dxa"/>
            <w:gridSpan w:val="3"/>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手机：</w:t>
            </w:r>
          </w:p>
        </w:tc>
        <w:tc>
          <w:tcPr>
            <w:tcW w:w="2349" w:type="dxa"/>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邮箱：</w:t>
            </w:r>
          </w:p>
          <w:p w:rsidR="00021F60" w:rsidRPr="007F4FD3" w:rsidRDefault="00021F60" w:rsidP="00124247">
            <w:pPr>
              <w:rPr>
                <w:rFonts w:ascii="仿宋" w:eastAsia="仿宋" w:hAnsi="仿宋" w:cs="宋体"/>
                <w:sz w:val="28"/>
                <w:szCs w:val="28"/>
              </w:rPr>
            </w:pPr>
            <w:r w:rsidRPr="007F4FD3">
              <w:rPr>
                <w:rFonts w:ascii="仿宋" w:eastAsia="仿宋" w:hAnsi="仿宋" w:cs="宋体"/>
                <w:sz w:val="28"/>
                <w:szCs w:val="28"/>
              </w:rPr>
              <w:t>QQ</w:t>
            </w:r>
            <w:r w:rsidRPr="007F4FD3">
              <w:rPr>
                <w:rFonts w:ascii="仿宋" w:eastAsia="仿宋" w:hAnsi="仿宋" w:cs="宋体" w:hint="eastAsia"/>
                <w:sz w:val="28"/>
                <w:szCs w:val="28"/>
              </w:rPr>
              <w:t>号：</w:t>
            </w:r>
          </w:p>
        </w:tc>
      </w:tr>
      <w:tr w:rsidR="00021F60" w:rsidRPr="007F4FD3" w:rsidTr="007F4FD3">
        <w:trPr>
          <w:trHeight w:val="307"/>
        </w:trPr>
        <w:tc>
          <w:tcPr>
            <w:tcW w:w="2552" w:type="dxa"/>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联系人姓名：</w:t>
            </w:r>
          </w:p>
          <w:p w:rsidR="00021F60" w:rsidRPr="007F4FD3" w:rsidRDefault="00021F60" w:rsidP="00021F60">
            <w:pPr>
              <w:ind w:firstLineChars="200" w:firstLine="31680"/>
              <w:rPr>
                <w:rFonts w:ascii="仿宋" w:eastAsia="仿宋" w:hAnsi="仿宋" w:cs="宋体"/>
                <w:sz w:val="28"/>
                <w:szCs w:val="28"/>
              </w:rPr>
            </w:pPr>
          </w:p>
        </w:tc>
        <w:tc>
          <w:tcPr>
            <w:tcW w:w="2268" w:type="dxa"/>
            <w:gridSpan w:val="3"/>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固话：</w:t>
            </w:r>
          </w:p>
        </w:tc>
        <w:tc>
          <w:tcPr>
            <w:tcW w:w="2187" w:type="dxa"/>
            <w:gridSpan w:val="3"/>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手机：</w:t>
            </w:r>
          </w:p>
        </w:tc>
        <w:tc>
          <w:tcPr>
            <w:tcW w:w="2349" w:type="dxa"/>
          </w:tcPr>
          <w:p w:rsidR="00021F60" w:rsidRPr="007F4FD3" w:rsidRDefault="00021F60" w:rsidP="00124247">
            <w:pPr>
              <w:rPr>
                <w:rFonts w:ascii="仿宋" w:eastAsia="仿宋" w:hAnsi="仿宋" w:cs="宋体"/>
                <w:sz w:val="28"/>
                <w:szCs w:val="28"/>
              </w:rPr>
            </w:pPr>
            <w:r w:rsidRPr="007F4FD3">
              <w:rPr>
                <w:rFonts w:ascii="仿宋" w:eastAsia="仿宋" w:hAnsi="仿宋" w:cs="宋体" w:hint="eastAsia"/>
                <w:sz w:val="28"/>
                <w:szCs w:val="28"/>
              </w:rPr>
              <w:t>邮箱：</w:t>
            </w:r>
          </w:p>
          <w:p w:rsidR="00021F60" w:rsidRPr="007F4FD3" w:rsidRDefault="00021F60" w:rsidP="00124247">
            <w:pPr>
              <w:rPr>
                <w:rFonts w:ascii="仿宋" w:eastAsia="仿宋" w:hAnsi="仿宋" w:cs="宋体"/>
                <w:sz w:val="28"/>
                <w:szCs w:val="28"/>
              </w:rPr>
            </w:pPr>
            <w:r w:rsidRPr="007F4FD3">
              <w:rPr>
                <w:rFonts w:ascii="仿宋" w:eastAsia="仿宋" w:hAnsi="仿宋" w:cs="宋体"/>
                <w:sz w:val="28"/>
                <w:szCs w:val="28"/>
              </w:rPr>
              <w:t>QQ</w:t>
            </w:r>
            <w:r w:rsidRPr="007F4FD3">
              <w:rPr>
                <w:rFonts w:ascii="仿宋" w:eastAsia="仿宋" w:hAnsi="仿宋" w:cs="宋体" w:hint="eastAsia"/>
                <w:sz w:val="28"/>
                <w:szCs w:val="28"/>
              </w:rPr>
              <w:t>号：</w:t>
            </w:r>
          </w:p>
        </w:tc>
      </w:tr>
      <w:tr w:rsidR="00021F60" w:rsidRPr="007F4FD3" w:rsidTr="007F4FD3">
        <w:trPr>
          <w:trHeight w:val="131"/>
        </w:trPr>
        <w:tc>
          <w:tcPr>
            <w:tcW w:w="6347" w:type="dxa"/>
            <w:gridSpan w:val="5"/>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地址：</w:t>
            </w:r>
          </w:p>
          <w:p w:rsidR="00021F60" w:rsidRPr="007F4FD3" w:rsidRDefault="00021F60" w:rsidP="00021F60">
            <w:pPr>
              <w:ind w:firstLineChars="200" w:firstLine="31680"/>
              <w:rPr>
                <w:rFonts w:ascii="仿宋" w:eastAsia="仿宋" w:hAnsi="仿宋"/>
                <w:sz w:val="28"/>
                <w:szCs w:val="28"/>
              </w:rPr>
            </w:pPr>
          </w:p>
        </w:tc>
        <w:tc>
          <w:tcPr>
            <w:tcW w:w="3009" w:type="dxa"/>
            <w:gridSpan w:val="3"/>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邮编：</w:t>
            </w:r>
          </w:p>
        </w:tc>
      </w:tr>
      <w:tr w:rsidR="00021F60" w:rsidRPr="007F4FD3" w:rsidTr="007F4FD3">
        <w:tc>
          <w:tcPr>
            <w:tcW w:w="4111" w:type="dxa"/>
            <w:gridSpan w:val="3"/>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学生总数：</w:t>
            </w:r>
          </w:p>
          <w:p w:rsidR="00021F60" w:rsidRPr="007F4FD3" w:rsidRDefault="00021F60" w:rsidP="00021F60">
            <w:pPr>
              <w:ind w:firstLineChars="200" w:firstLine="31680"/>
              <w:rPr>
                <w:rFonts w:ascii="仿宋" w:eastAsia="仿宋" w:hAnsi="仿宋"/>
                <w:sz w:val="28"/>
                <w:szCs w:val="28"/>
              </w:rPr>
            </w:pPr>
          </w:p>
        </w:tc>
        <w:tc>
          <w:tcPr>
            <w:tcW w:w="5245" w:type="dxa"/>
            <w:gridSpan w:val="5"/>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教师总数：</w:t>
            </w:r>
          </w:p>
        </w:tc>
      </w:tr>
      <w:tr w:rsidR="00021F60" w:rsidRPr="007F4FD3" w:rsidTr="007F4FD3">
        <w:tc>
          <w:tcPr>
            <w:tcW w:w="3012" w:type="dxa"/>
            <w:gridSpan w:val="2"/>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小学数量：</w:t>
            </w:r>
          </w:p>
        </w:tc>
        <w:tc>
          <w:tcPr>
            <w:tcW w:w="3934" w:type="dxa"/>
            <w:gridSpan w:val="4"/>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初中（含完全中学）数量：</w:t>
            </w:r>
          </w:p>
        </w:tc>
        <w:tc>
          <w:tcPr>
            <w:tcW w:w="2410" w:type="dxa"/>
            <w:gridSpan w:val="2"/>
          </w:tcPr>
          <w:p w:rsidR="00021F60" w:rsidRPr="007F4FD3" w:rsidRDefault="00021F60" w:rsidP="00124247">
            <w:pPr>
              <w:rPr>
                <w:rFonts w:ascii="仿宋" w:eastAsia="仿宋" w:hAnsi="仿宋"/>
                <w:sz w:val="28"/>
                <w:szCs w:val="28"/>
              </w:rPr>
            </w:pPr>
            <w:r w:rsidRPr="007F4FD3">
              <w:rPr>
                <w:rFonts w:ascii="仿宋" w:eastAsia="仿宋" w:hAnsi="仿宋" w:cs="宋体" w:hint="eastAsia"/>
                <w:sz w:val="28"/>
                <w:szCs w:val="28"/>
              </w:rPr>
              <w:t>高中数量：</w:t>
            </w:r>
          </w:p>
        </w:tc>
      </w:tr>
      <w:tr w:rsidR="00021F60" w:rsidRPr="007F4FD3" w:rsidTr="007F4FD3">
        <w:tc>
          <w:tcPr>
            <w:tcW w:w="9356" w:type="dxa"/>
            <w:gridSpan w:val="8"/>
          </w:tcPr>
          <w:p w:rsidR="00021F60" w:rsidRPr="007F4FD3" w:rsidRDefault="00021F60" w:rsidP="00485C30">
            <w:pPr>
              <w:rPr>
                <w:rFonts w:ascii="仿宋" w:eastAsia="仿宋" w:hAnsi="仿宋"/>
                <w:sz w:val="28"/>
                <w:szCs w:val="28"/>
              </w:rPr>
            </w:pPr>
            <w:r w:rsidRPr="007F4FD3">
              <w:rPr>
                <w:rFonts w:ascii="仿宋" w:eastAsia="仿宋" w:hAnsi="仿宋" w:hint="eastAsia"/>
                <w:sz w:val="28"/>
                <w:szCs w:val="28"/>
              </w:rPr>
              <w:t>课程改革实施状况</w:t>
            </w: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021F60">
            <w:pPr>
              <w:ind w:leftChars="267" w:left="31680" w:hangingChars="250" w:firstLine="31680"/>
              <w:rPr>
                <w:rFonts w:ascii="仿宋" w:eastAsia="仿宋" w:hAnsi="仿宋" w:cs="宋体"/>
                <w:sz w:val="28"/>
                <w:szCs w:val="28"/>
              </w:rPr>
            </w:pPr>
            <w:r w:rsidRPr="007F4FD3">
              <w:rPr>
                <w:rFonts w:ascii="仿宋" w:eastAsia="仿宋" w:hAnsi="仿宋"/>
                <w:sz w:val="28"/>
                <w:szCs w:val="28"/>
              </w:rPr>
              <w:t xml:space="preserve">    </w:t>
            </w: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tc>
      </w:tr>
      <w:tr w:rsidR="00021F60" w:rsidRPr="007F4FD3" w:rsidTr="007F4FD3">
        <w:tc>
          <w:tcPr>
            <w:tcW w:w="9356" w:type="dxa"/>
            <w:gridSpan w:val="8"/>
          </w:tcPr>
          <w:p w:rsidR="00021F60" w:rsidRPr="007F4FD3" w:rsidRDefault="00021F60" w:rsidP="00485C30">
            <w:pPr>
              <w:rPr>
                <w:rFonts w:ascii="仿宋" w:eastAsia="仿宋" w:hAnsi="仿宋"/>
                <w:sz w:val="28"/>
                <w:szCs w:val="28"/>
              </w:rPr>
            </w:pPr>
            <w:r w:rsidRPr="007F4FD3">
              <w:rPr>
                <w:rFonts w:ascii="仿宋" w:eastAsia="仿宋" w:hAnsi="仿宋" w:hint="eastAsia"/>
                <w:sz w:val="28"/>
                <w:szCs w:val="28"/>
              </w:rPr>
              <w:t>申报理由</w:t>
            </w: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p w:rsidR="00021F60" w:rsidRPr="007F4FD3" w:rsidRDefault="00021F60" w:rsidP="00485C30">
            <w:pPr>
              <w:rPr>
                <w:rFonts w:ascii="仿宋" w:eastAsia="仿宋" w:hAnsi="仿宋"/>
                <w:sz w:val="28"/>
                <w:szCs w:val="28"/>
              </w:rPr>
            </w:pPr>
          </w:p>
        </w:tc>
      </w:tr>
      <w:tr w:rsidR="00021F60" w:rsidRPr="007F4FD3" w:rsidTr="007F4FD3">
        <w:tc>
          <w:tcPr>
            <w:tcW w:w="9356" w:type="dxa"/>
            <w:gridSpan w:val="8"/>
          </w:tcPr>
          <w:p w:rsidR="00021F60" w:rsidRPr="007F4FD3" w:rsidRDefault="00021F60" w:rsidP="00021F60">
            <w:pPr>
              <w:ind w:leftChars="267" w:left="31680" w:hangingChars="250" w:firstLine="31680"/>
              <w:rPr>
                <w:rFonts w:ascii="仿宋" w:eastAsia="仿宋" w:hAnsi="仿宋"/>
                <w:sz w:val="28"/>
                <w:szCs w:val="28"/>
              </w:rPr>
            </w:pPr>
            <w:r w:rsidRPr="007F4FD3">
              <w:rPr>
                <w:rFonts w:ascii="仿宋" w:eastAsia="仿宋" w:hAnsi="仿宋" w:hint="eastAsia"/>
                <w:sz w:val="28"/>
                <w:szCs w:val="28"/>
              </w:rPr>
              <w:t>经我单位班子会讨论研究决定，申请参加</w:t>
            </w:r>
            <w:r w:rsidRPr="007F4FD3">
              <w:rPr>
                <w:rFonts w:ascii="仿宋" w:eastAsia="仿宋" w:hAnsi="仿宋"/>
                <w:sz w:val="28"/>
                <w:szCs w:val="28"/>
                <w:u w:val="single"/>
              </w:rPr>
              <w:t xml:space="preserve">                       </w:t>
            </w:r>
            <w:r w:rsidRPr="007F4FD3">
              <w:rPr>
                <w:rFonts w:ascii="仿宋" w:eastAsia="仿宋" w:hAnsi="仿宋" w:hint="eastAsia"/>
                <w:sz w:val="28"/>
                <w:szCs w:val="28"/>
                <w:u w:val="single"/>
              </w:rPr>
              <w:t>（名称）</w:t>
            </w:r>
            <w:r w:rsidRPr="007F4FD3">
              <w:rPr>
                <w:rFonts w:ascii="仿宋" w:eastAsia="仿宋" w:hAnsi="仿宋" w:hint="eastAsia"/>
                <w:sz w:val="28"/>
                <w:szCs w:val="28"/>
              </w:rPr>
              <w:t>项目研究，望批准。</w:t>
            </w: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r w:rsidRPr="007F4FD3">
              <w:rPr>
                <w:rFonts w:ascii="仿宋" w:eastAsia="仿宋" w:hAnsi="仿宋"/>
                <w:sz w:val="28"/>
                <w:szCs w:val="28"/>
              </w:rPr>
              <w:t xml:space="preserve">                                    </w:t>
            </w:r>
            <w:r w:rsidRPr="007F4FD3">
              <w:rPr>
                <w:rFonts w:ascii="仿宋" w:eastAsia="仿宋" w:hAnsi="仿宋" w:cs="宋体" w:hint="eastAsia"/>
                <w:sz w:val="28"/>
                <w:szCs w:val="28"/>
              </w:rPr>
              <w:t>（公章）</w:t>
            </w:r>
            <w:r w:rsidRPr="007F4FD3">
              <w:rPr>
                <w:rFonts w:ascii="仿宋" w:eastAsia="仿宋" w:hAnsi="仿宋"/>
                <w:sz w:val="28"/>
                <w:szCs w:val="28"/>
              </w:rPr>
              <w:t xml:space="preserve"> </w:t>
            </w:r>
          </w:p>
          <w:p w:rsidR="00021F60" w:rsidRPr="007F4FD3" w:rsidRDefault="00021F60" w:rsidP="00021F60">
            <w:pPr>
              <w:ind w:firstLineChars="200" w:firstLine="31680"/>
              <w:rPr>
                <w:rFonts w:ascii="仿宋" w:eastAsia="仿宋" w:hAnsi="仿宋" w:cs="宋体"/>
                <w:sz w:val="28"/>
                <w:szCs w:val="28"/>
              </w:rPr>
            </w:pPr>
            <w:r w:rsidRPr="007F4FD3">
              <w:rPr>
                <w:rFonts w:ascii="仿宋" w:eastAsia="仿宋" w:hAnsi="仿宋"/>
                <w:sz w:val="28"/>
                <w:szCs w:val="28"/>
              </w:rPr>
              <w:t xml:space="preserve">                                      </w:t>
            </w:r>
            <w:r w:rsidRPr="007F4FD3">
              <w:rPr>
                <w:rFonts w:ascii="仿宋" w:eastAsia="仿宋" w:hAnsi="仿宋" w:cs="宋体" w:hint="eastAsia"/>
                <w:sz w:val="28"/>
                <w:szCs w:val="28"/>
              </w:rPr>
              <w:t>年</w:t>
            </w:r>
            <w:r w:rsidRPr="007F4FD3">
              <w:rPr>
                <w:rFonts w:ascii="仿宋" w:eastAsia="仿宋" w:hAnsi="仿宋"/>
                <w:sz w:val="28"/>
                <w:szCs w:val="28"/>
              </w:rPr>
              <w:t xml:space="preserve">    </w:t>
            </w:r>
            <w:r w:rsidRPr="007F4FD3">
              <w:rPr>
                <w:rFonts w:ascii="仿宋" w:eastAsia="仿宋" w:hAnsi="仿宋" w:cs="宋体" w:hint="eastAsia"/>
                <w:sz w:val="28"/>
                <w:szCs w:val="28"/>
              </w:rPr>
              <w:t>月</w:t>
            </w:r>
            <w:r w:rsidRPr="007F4FD3">
              <w:rPr>
                <w:rFonts w:ascii="仿宋" w:eastAsia="仿宋" w:hAnsi="仿宋"/>
                <w:sz w:val="28"/>
                <w:szCs w:val="28"/>
              </w:rPr>
              <w:t xml:space="preserve">   </w:t>
            </w:r>
            <w:r w:rsidRPr="007F4FD3">
              <w:rPr>
                <w:rFonts w:ascii="仿宋" w:eastAsia="仿宋" w:hAnsi="仿宋" w:cs="宋体" w:hint="eastAsia"/>
                <w:sz w:val="28"/>
                <w:szCs w:val="28"/>
              </w:rPr>
              <w:t>日</w:t>
            </w:r>
          </w:p>
          <w:p w:rsidR="00021F60" w:rsidRPr="007F4FD3" w:rsidRDefault="00021F60" w:rsidP="00485C30">
            <w:pPr>
              <w:rPr>
                <w:rFonts w:ascii="仿宋" w:eastAsia="仿宋" w:hAnsi="仿宋"/>
                <w:sz w:val="28"/>
                <w:szCs w:val="28"/>
              </w:rPr>
            </w:pPr>
          </w:p>
        </w:tc>
      </w:tr>
    </w:tbl>
    <w:p w:rsidR="00021F60" w:rsidRDefault="00021F60" w:rsidP="007B5227">
      <w:pPr>
        <w:pStyle w:val="Heading2"/>
        <w:rPr>
          <w:rFonts w:ascii="仿宋" w:eastAsia="仿宋" w:hAnsi="仿宋"/>
          <w:sz w:val="28"/>
          <w:szCs w:val="28"/>
        </w:rPr>
      </w:pPr>
      <w:bookmarkStart w:id="5" w:name="_Toc396126914"/>
    </w:p>
    <w:p w:rsidR="00021F60" w:rsidRPr="0063061C" w:rsidRDefault="00021F60" w:rsidP="008F284E">
      <w:pPr>
        <w:pStyle w:val="Heading2"/>
        <w:ind w:firstLineChars="200" w:firstLine="31680"/>
        <w:rPr>
          <w:rFonts w:ascii="仿宋" w:eastAsia="仿宋" w:hAnsi="仿宋"/>
          <w:sz w:val="28"/>
          <w:szCs w:val="28"/>
        </w:rPr>
      </w:pPr>
      <w:r w:rsidRPr="0063061C">
        <w:rPr>
          <w:rFonts w:ascii="仿宋" w:eastAsia="仿宋" w:hAnsi="仿宋" w:hint="eastAsia"/>
          <w:sz w:val="28"/>
          <w:szCs w:val="28"/>
        </w:rPr>
        <w:t>附件二：</w:t>
      </w:r>
      <w:bookmarkEnd w:id="5"/>
    </w:p>
    <w:p w:rsidR="00021F60" w:rsidRPr="0063061C" w:rsidRDefault="00021F60" w:rsidP="008F284E">
      <w:pPr>
        <w:spacing w:line="500" w:lineRule="exact"/>
        <w:ind w:firstLineChars="200" w:firstLine="31680"/>
        <w:jc w:val="center"/>
        <w:rPr>
          <w:rFonts w:ascii="仿宋" w:eastAsia="仿宋" w:hAnsi="仿宋"/>
          <w:b/>
          <w:sz w:val="28"/>
          <w:szCs w:val="28"/>
        </w:rPr>
      </w:pPr>
    </w:p>
    <w:p w:rsidR="00021F60" w:rsidRPr="0063061C" w:rsidRDefault="00021F60" w:rsidP="008F284E">
      <w:pPr>
        <w:spacing w:line="500" w:lineRule="exact"/>
        <w:ind w:firstLineChars="200" w:firstLine="31680"/>
        <w:jc w:val="center"/>
        <w:rPr>
          <w:rFonts w:ascii="仿宋" w:eastAsia="仿宋" w:hAnsi="仿宋"/>
          <w:b/>
          <w:sz w:val="28"/>
          <w:szCs w:val="28"/>
        </w:rPr>
      </w:pPr>
      <w:r>
        <w:rPr>
          <w:rFonts w:ascii="仿宋" w:eastAsia="仿宋" w:hAnsi="仿宋" w:hint="eastAsia"/>
          <w:b/>
          <w:sz w:val="28"/>
          <w:szCs w:val="28"/>
        </w:rPr>
        <w:t>教师个人参与</w:t>
      </w:r>
      <w:r w:rsidRPr="0063061C">
        <w:rPr>
          <w:rFonts w:ascii="仿宋" w:eastAsia="仿宋" w:hAnsi="仿宋" w:hint="eastAsia"/>
          <w:b/>
          <w:sz w:val="28"/>
          <w:szCs w:val="28"/>
        </w:rPr>
        <w:t>项目</w:t>
      </w:r>
      <w:r>
        <w:rPr>
          <w:rFonts w:ascii="仿宋" w:eastAsia="仿宋" w:hAnsi="仿宋" w:hint="eastAsia"/>
          <w:b/>
          <w:sz w:val="28"/>
          <w:szCs w:val="28"/>
        </w:rPr>
        <w:t>研究</w:t>
      </w:r>
      <w:r w:rsidRPr="0063061C">
        <w:rPr>
          <w:rFonts w:ascii="仿宋" w:eastAsia="仿宋" w:hAnsi="仿宋" w:hint="eastAsia"/>
          <w:b/>
          <w:sz w:val="28"/>
          <w:szCs w:val="28"/>
        </w:rPr>
        <w:t>申请表</w:t>
      </w:r>
    </w:p>
    <w:p w:rsidR="00021F60" w:rsidRPr="0063061C" w:rsidRDefault="00021F60" w:rsidP="008F284E">
      <w:pPr>
        <w:spacing w:line="500" w:lineRule="exact"/>
        <w:ind w:firstLineChars="200" w:firstLine="31680"/>
        <w:jc w:val="center"/>
        <w:rPr>
          <w:rFonts w:ascii="仿宋" w:eastAsia="仿宋" w:hAnsi="仿宋"/>
          <w:b/>
          <w:sz w:val="28"/>
          <w:szCs w:val="28"/>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9"/>
        <w:gridCol w:w="2266"/>
        <w:gridCol w:w="2190"/>
        <w:gridCol w:w="2351"/>
      </w:tblGrid>
      <w:tr w:rsidR="00021F60" w:rsidRPr="007F4FD3" w:rsidTr="007F4FD3">
        <w:trPr>
          <w:trHeight w:val="307"/>
        </w:trPr>
        <w:tc>
          <w:tcPr>
            <w:tcW w:w="2549" w:type="dxa"/>
            <w:tcBorders>
              <w:right w:val="single" w:sz="4" w:space="0" w:color="auto"/>
            </w:tcBorders>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申请人姓名：</w:t>
            </w:r>
          </w:p>
          <w:p w:rsidR="00021F60" w:rsidRPr="007F4FD3" w:rsidRDefault="00021F60" w:rsidP="00021F60">
            <w:pPr>
              <w:ind w:firstLineChars="200" w:firstLine="31680"/>
              <w:rPr>
                <w:rFonts w:ascii="仿宋" w:eastAsia="仿宋" w:hAnsi="仿宋" w:cs="宋体"/>
                <w:sz w:val="28"/>
                <w:szCs w:val="28"/>
              </w:rPr>
            </w:pPr>
          </w:p>
        </w:tc>
        <w:tc>
          <w:tcPr>
            <w:tcW w:w="2266" w:type="dxa"/>
            <w:tcBorders>
              <w:left w:val="single" w:sz="4" w:space="0" w:color="auto"/>
              <w:right w:val="single" w:sz="4" w:space="0" w:color="auto"/>
            </w:tcBorders>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性别：</w:t>
            </w:r>
          </w:p>
          <w:p w:rsidR="00021F60" w:rsidRPr="007F4FD3" w:rsidRDefault="00021F60" w:rsidP="00021F60">
            <w:pPr>
              <w:ind w:firstLineChars="200" w:firstLine="31680"/>
              <w:rPr>
                <w:rFonts w:ascii="仿宋" w:eastAsia="仿宋" w:hAnsi="仿宋" w:cs="宋体"/>
                <w:sz w:val="28"/>
                <w:szCs w:val="28"/>
              </w:rPr>
            </w:pPr>
          </w:p>
        </w:tc>
        <w:tc>
          <w:tcPr>
            <w:tcW w:w="2190" w:type="dxa"/>
            <w:tcBorders>
              <w:left w:val="single" w:sz="4" w:space="0" w:color="auto"/>
              <w:right w:val="single" w:sz="4" w:space="0" w:color="auto"/>
            </w:tcBorders>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年龄：</w:t>
            </w:r>
          </w:p>
          <w:p w:rsidR="00021F60" w:rsidRPr="007F4FD3" w:rsidRDefault="00021F60" w:rsidP="00021F60">
            <w:pPr>
              <w:ind w:firstLineChars="200" w:firstLine="31680"/>
              <w:rPr>
                <w:rFonts w:ascii="仿宋" w:eastAsia="仿宋" w:hAnsi="仿宋" w:cs="宋体"/>
                <w:sz w:val="28"/>
                <w:szCs w:val="28"/>
              </w:rPr>
            </w:pPr>
          </w:p>
        </w:tc>
        <w:tc>
          <w:tcPr>
            <w:tcW w:w="2351" w:type="dxa"/>
            <w:tcBorders>
              <w:left w:val="single" w:sz="4" w:space="0" w:color="auto"/>
            </w:tcBorders>
          </w:tcPr>
          <w:p w:rsidR="00021F60" w:rsidRPr="007F4FD3" w:rsidRDefault="00021F60" w:rsidP="007F4FD3">
            <w:pPr>
              <w:widowControl/>
              <w:jc w:val="left"/>
              <w:rPr>
                <w:rFonts w:ascii="仿宋" w:eastAsia="仿宋" w:hAnsi="仿宋" w:cs="宋体"/>
                <w:sz w:val="28"/>
                <w:szCs w:val="28"/>
              </w:rPr>
            </w:pPr>
            <w:r w:rsidRPr="007F4FD3">
              <w:rPr>
                <w:rFonts w:ascii="仿宋" w:eastAsia="仿宋" w:hAnsi="仿宋" w:cs="宋体" w:hint="eastAsia"/>
                <w:sz w:val="28"/>
                <w:szCs w:val="28"/>
              </w:rPr>
              <w:t>教龄：</w:t>
            </w:r>
          </w:p>
          <w:p w:rsidR="00021F60" w:rsidRPr="007F4FD3" w:rsidRDefault="00021F60" w:rsidP="00021F60">
            <w:pPr>
              <w:ind w:firstLineChars="200" w:firstLine="31680"/>
              <w:rPr>
                <w:rFonts w:ascii="仿宋" w:eastAsia="仿宋" w:hAnsi="仿宋" w:cs="宋体"/>
                <w:sz w:val="28"/>
                <w:szCs w:val="28"/>
              </w:rPr>
            </w:pPr>
          </w:p>
        </w:tc>
      </w:tr>
      <w:tr w:rsidR="00021F60" w:rsidRPr="007F4FD3" w:rsidTr="007F4FD3">
        <w:trPr>
          <w:trHeight w:val="307"/>
        </w:trPr>
        <w:tc>
          <w:tcPr>
            <w:tcW w:w="2549"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学科（领域）：</w:t>
            </w:r>
          </w:p>
          <w:p w:rsidR="00021F60" w:rsidRPr="007F4FD3" w:rsidRDefault="00021F60" w:rsidP="00021F60">
            <w:pPr>
              <w:ind w:firstLineChars="200" w:firstLine="31680"/>
              <w:rPr>
                <w:rFonts w:ascii="仿宋" w:eastAsia="仿宋" w:hAnsi="仿宋" w:cs="宋体"/>
                <w:sz w:val="28"/>
                <w:szCs w:val="28"/>
              </w:rPr>
            </w:pPr>
          </w:p>
        </w:tc>
        <w:tc>
          <w:tcPr>
            <w:tcW w:w="2266"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学历：</w:t>
            </w:r>
          </w:p>
        </w:tc>
        <w:tc>
          <w:tcPr>
            <w:tcW w:w="2190"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职务：</w:t>
            </w:r>
          </w:p>
        </w:tc>
        <w:tc>
          <w:tcPr>
            <w:tcW w:w="2351"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职称：</w:t>
            </w:r>
          </w:p>
        </w:tc>
      </w:tr>
      <w:tr w:rsidR="00021F60" w:rsidRPr="007F4FD3" w:rsidTr="007F4FD3">
        <w:trPr>
          <w:trHeight w:val="307"/>
        </w:trPr>
        <w:tc>
          <w:tcPr>
            <w:tcW w:w="2549"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固话：</w:t>
            </w:r>
          </w:p>
        </w:tc>
        <w:tc>
          <w:tcPr>
            <w:tcW w:w="2266"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手机：</w:t>
            </w:r>
          </w:p>
        </w:tc>
        <w:tc>
          <w:tcPr>
            <w:tcW w:w="2190" w:type="dxa"/>
          </w:tcPr>
          <w:p w:rsidR="00021F60" w:rsidRPr="007F4FD3" w:rsidRDefault="00021F60" w:rsidP="007B5227">
            <w:pPr>
              <w:rPr>
                <w:rFonts w:ascii="仿宋" w:eastAsia="仿宋" w:hAnsi="仿宋" w:cs="宋体"/>
                <w:sz w:val="28"/>
                <w:szCs w:val="28"/>
              </w:rPr>
            </w:pPr>
            <w:r w:rsidRPr="007F4FD3">
              <w:rPr>
                <w:rFonts w:ascii="仿宋" w:eastAsia="仿宋" w:hAnsi="仿宋" w:cs="宋体"/>
                <w:sz w:val="28"/>
                <w:szCs w:val="28"/>
              </w:rPr>
              <w:t>QQ</w:t>
            </w:r>
            <w:r w:rsidRPr="007F4FD3">
              <w:rPr>
                <w:rFonts w:ascii="仿宋" w:eastAsia="仿宋" w:hAnsi="仿宋" w:cs="宋体" w:hint="eastAsia"/>
                <w:sz w:val="28"/>
                <w:szCs w:val="28"/>
              </w:rPr>
              <w:t>号：</w:t>
            </w:r>
          </w:p>
        </w:tc>
        <w:tc>
          <w:tcPr>
            <w:tcW w:w="2351" w:type="dxa"/>
          </w:tcPr>
          <w:p w:rsidR="00021F60" w:rsidRPr="007F4FD3" w:rsidRDefault="00021F60" w:rsidP="007B5227">
            <w:pPr>
              <w:rPr>
                <w:rFonts w:ascii="仿宋" w:eastAsia="仿宋" w:hAnsi="仿宋" w:cs="宋体"/>
                <w:sz w:val="28"/>
                <w:szCs w:val="28"/>
              </w:rPr>
            </w:pPr>
            <w:r w:rsidRPr="007F4FD3">
              <w:rPr>
                <w:rFonts w:ascii="仿宋" w:eastAsia="仿宋" w:hAnsi="仿宋" w:cs="宋体" w:hint="eastAsia"/>
                <w:sz w:val="28"/>
                <w:szCs w:val="28"/>
              </w:rPr>
              <w:t>邮箱：</w:t>
            </w:r>
          </w:p>
        </w:tc>
      </w:tr>
      <w:tr w:rsidR="00021F60" w:rsidRPr="007F4FD3" w:rsidTr="007F4FD3">
        <w:trPr>
          <w:trHeight w:val="131"/>
        </w:trPr>
        <w:tc>
          <w:tcPr>
            <w:tcW w:w="7005" w:type="dxa"/>
            <w:gridSpan w:val="3"/>
          </w:tcPr>
          <w:p w:rsidR="00021F60" w:rsidRPr="007F4FD3" w:rsidRDefault="00021F60" w:rsidP="007B5227">
            <w:pPr>
              <w:rPr>
                <w:rFonts w:ascii="仿宋" w:eastAsia="仿宋" w:hAnsi="仿宋"/>
                <w:sz w:val="28"/>
                <w:szCs w:val="28"/>
              </w:rPr>
            </w:pPr>
            <w:r w:rsidRPr="007F4FD3">
              <w:rPr>
                <w:rFonts w:ascii="仿宋" w:eastAsia="仿宋" w:hAnsi="仿宋" w:cs="宋体" w:hint="eastAsia"/>
                <w:sz w:val="28"/>
                <w:szCs w:val="28"/>
              </w:rPr>
              <w:t>单位地址：</w:t>
            </w:r>
          </w:p>
          <w:p w:rsidR="00021F60" w:rsidRPr="007F4FD3" w:rsidRDefault="00021F60" w:rsidP="00021F60">
            <w:pPr>
              <w:ind w:firstLineChars="200" w:firstLine="31680"/>
              <w:rPr>
                <w:rFonts w:ascii="仿宋" w:eastAsia="仿宋" w:hAnsi="仿宋"/>
                <w:sz w:val="28"/>
                <w:szCs w:val="28"/>
              </w:rPr>
            </w:pPr>
          </w:p>
        </w:tc>
        <w:tc>
          <w:tcPr>
            <w:tcW w:w="2351" w:type="dxa"/>
          </w:tcPr>
          <w:p w:rsidR="00021F60" w:rsidRPr="007F4FD3" w:rsidRDefault="00021F60" w:rsidP="007B5227">
            <w:pPr>
              <w:rPr>
                <w:rFonts w:ascii="仿宋" w:eastAsia="仿宋" w:hAnsi="仿宋"/>
                <w:sz w:val="28"/>
                <w:szCs w:val="28"/>
              </w:rPr>
            </w:pPr>
            <w:r w:rsidRPr="007F4FD3">
              <w:rPr>
                <w:rFonts w:ascii="仿宋" w:eastAsia="仿宋" w:hAnsi="仿宋" w:cs="宋体" w:hint="eastAsia"/>
                <w:sz w:val="28"/>
                <w:szCs w:val="28"/>
              </w:rPr>
              <w:t>邮编：</w:t>
            </w:r>
          </w:p>
        </w:tc>
      </w:tr>
      <w:tr w:rsidR="00021F60" w:rsidRPr="007F4FD3" w:rsidTr="007F4FD3">
        <w:trPr>
          <w:trHeight w:val="1882"/>
        </w:trPr>
        <w:tc>
          <w:tcPr>
            <w:tcW w:w="9356" w:type="dxa"/>
            <w:gridSpan w:val="4"/>
          </w:tcPr>
          <w:p w:rsidR="00021F60" w:rsidRPr="007F4FD3" w:rsidRDefault="00021F60" w:rsidP="007B5227">
            <w:pPr>
              <w:rPr>
                <w:rFonts w:ascii="仿宋" w:eastAsia="仿宋" w:hAnsi="仿宋"/>
                <w:sz w:val="28"/>
                <w:szCs w:val="28"/>
              </w:rPr>
            </w:pPr>
            <w:r w:rsidRPr="007F4FD3">
              <w:rPr>
                <w:rFonts w:ascii="仿宋" w:eastAsia="仿宋" w:hAnsi="仿宋" w:hint="eastAsia"/>
                <w:sz w:val="28"/>
                <w:szCs w:val="28"/>
              </w:rPr>
              <w:t>教学与科研情况描述</w:t>
            </w: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tc>
      </w:tr>
      <w:tr w:rsidR="00021F60" w:rsidRPr="007F4FD3" w:rsidTr="007F4FD3">
        <w:tc>
          <w:tcPr>
            <w:tcW w:w="9356" w:type="dxa"/>
            <w:gridSpan w:val="4"/>
          </w:tcPr>
          <w:p w:rsidR="00021F60" w:rsidRPr="007F4FD3" w:rsidRDefault="00021F60" w:rsidP="007B5227">
            <w:pPr>
              <w:rPr>
                <w:rFonts w:ascii="仿宋" w:eastAsia="仿宋" w:hAnsi="仿宋"/>
                <w:sz w:val="28"/>
                <w:szCs w:val="28"/>
              </w:rPr>
            </w:pPr>
            <w:r w:rsidRPr="007F4FD3">
              <w:rPr>
                <w:rFonts w:ascii="仿宋" w:eastAsia="仿宋" w:hAnsi="仿宋" w:hint="eastAsia"/>
                <w:sz w:val="28"/>
                <w:szCs w:val="28"/>
              </w:rPr>
              <w:t>申报理由：</w:t>
            </w: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tc>
      </w:tr>
      <w:tr w:rsidR="00021F60" w:rsidRPr="007F4FD3" w:rsidTr="007F4FD3">
        <w:tc>
          <w:tcPr>
            <w:tcW w:w="9356" w:type="dxa"/>
            <w:gridSpan w:val="4"/>
          </w:tcPr>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150" w:firstLine="31680"/>
              <w:rPr>
                <w:rFonts w:ascii="仿宋" w:eastAsia="仿宋" w:hAnsi="仿宋"/>
                <w:sz w:val="28"/>
                <w:szCs w:val="28"/>
              </w:rPr>
            </w:pPr>
            <w:r w:rsidRPr="007F4FD3">
              <w:rPr>
                <w:rFonts w:ascii="仿宋" w:eastAsia="仿宋" w:hAnsi="仿宋" w:hint="eastAsia"/>
                <w:sz w:val="28"/>
                <w:szCs w:val="28"/>
              </w:rPr>
              <w:t>经我单位班子会讨论研究决定，派</w:t>
            </w:r>
            <w:r w:rsidRPr="007F4FD3">
              <w:rPr>
                <w:rFonts w:ascii="仿宋" w:eastAsia="仿宋" w:hAnsi="仿宋"/>
                <w:sz w:val="28"/>
                <w:szCs w:val="28"/>
                <w:u w:val="single"/>
              </w:rPr>
              <w:t xml:space="preserve">              </w:t>
            </w:r>
            <w:r w:rsidRPr="007F4FD3">
              <w:rPr>
                <w:rFonts w:ascii="仿宋" w:eastAsia="仿宋" w:hAnsi="仿宋" w:hint="eastAsia"/>
                <w:sz w:val="28"/>
                <w:szCs w:val="28"/>
              </w:rPr>
              <w:t>同志申请参加</w:t>
            </w:r>
          </w:p>
          <w:p w:rsidR="00021F60" w:rsidRPr="007F4FD3" w:rsidRDefault="00021F60" w:rsidP="00021F60">
            <w:pPr>
              <w:ind w:leftChars="67" w:left="31680" w:firstLineChars="200" w:firstLine="31680"/>
              <w:rPr>
                <w:rFonts w:ascii="仿宋" w:eastAsia="仿宋" w:hAnsi="仿宋"/>
                <w:sz w:val="28"/>
                <w:szCs w:val="28"/>
              </w:rPr>
            </w:pPr>
            <w:r w:rsidRPr="007F4FD3">
              <w:rPr>
                <w:rFonts w:ascii="仿宋" w:eastAsia="仿宋" w:hAnsi="仿宋"/>
                <w:sz w:val="28"/>
                <w:szCs w:val="28"/>
                <w:u w:val="single"/>
              </w:rPr>
              <w:t xml:space="preserve">                       </w:t>
            </w:r>
            <w:r w:rsidRPr="007F4FD3">
              <w:rPr>
                <w:rFonts w:ascii="仿宋" w:eastAsia="仿宋" w:hAnsi="仿宋" w:hint="eastAsia"/>
                <w:sz w:val="28"/>
                <w:szCs w:val="28"/>
                <w:u w:val="single"/>
              </w:rPr>
              <w:t>（名称）</w:t>
            </w:r>
            <w:r w:rsidRPr="007F4FD3">
              <w:rPr>
                <w:rFonts w:ascii="仿宋" w:eastAsia="仿宋" w:hAnsi="仿宋" w:hint="eastAsia"/>
                <w:sz w:val="28"/>
                <w:szCs w:val="28"/>
              </w:rPr>
              <w:t>项目研究，望批准。</w:t>
            </w: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r w:rsidRPr="007F4FD3">
              <w:rPr>
                <w:rFonts w:ascii="仿宋" w:eastAsia="仿宋" w:hAnsi="仿宋"/>
                <w:sz w:val="28"/>
                <w:szCs w:val="28"/>
              </w:rPr>
              <w:t xml:space="preserve">                                           </w:t>
            </w:r>
            <w:r w:rsidRPr="007F4FD3">
              <w:rPr>
                <w:rFonts w:ascii="仿宋" w:eastAsia="仿宋" w:hAnsi="仿宋" w:cs="宋体" w:hint="eastAsia"/>
                <w:sz w:val="28"/>
                <w:szCs w:val="28"/>
              </w:rPr>
              <w:t>（公章）</w:t>
            </w:r>
            <w:r w:rsidRPr="007F4FD3">
              <w:rPr>
                <w:rFonts w:ascii="仿宋" w:eastAsia="仿宋" w:hAnsi="仿宋"/>
                <w:sz w:val="28"/>
                <w:szCs w:val="28"/>
              </w:rPr>
              <w:t xml:space="preserve"> </w:t>
            </w:r>
          </w:p>
          <w:p w:rsidR="00021F60" w:rsidRPr="007F4FD3" w:rsidRDefault="00021F60" w:rsidP="00021F60">
            <w:pPr>
              <w:ind w:firstLineChars="200" w:firstLine="31680"/>
              <w:rPr>
                <w:rFonts w:ascii="仿宋" w:eastAsia="仿宋" w:hAnsi="仿宋" w:cs="宋体"/>
                <w:sz w:val="28"/>
                <w:szCs w:val="28"/>
              </w:rPr>
            </w:pPr>
            <w:r w:rsidRPr="007F4FD3">
              <w:rPr>
                <w:rFonts w:ascii="仿宋" w:eastAsia="仿宋" w:hAnsi="仿宋"/>
                <w:sz w:val="28"/>
                <w:szCs w:val="28"/>
              </w:rPr>
              <w:t xml:space="preserve">                                            </w:t>
            </w:r>
            <w:r w:rsidRPr="007F4FD3">
              <w:rPr>
                <w:rFonts w:ascii="仿宋" w:eastAsia="仿宋" w:hAnsi="仿宋" w:cs="宋体" w:hint="eastAsia"/>
                <w:sz w:val="28"/>
                <w:szCs w:val="28"/>
              </w:rPr>
              <w:t>年</w:t>
            </w:r>
            <w:r w:rsidRPr="007F4FD3">
              <w:rPr>
                <w:rFonts w:ascii="仿宋" w:eastAsia="仿宋" w:hAnsi="仿宋"/>
                <w:sz w:val="28"/>
                <w:szCs w:val="28"/>
              </w:rPr>
              <w:t xml:space="preserve">    </w:t>
            </w:r>
            <w:r w:rsidRPr="007F4FD3">
              <w:rPr>
                <w:rFonts w:ascii="仿宋" w:eastAsia="仿宋" w:hAnsi="仿宋" w:cs="宋体" w:hint="eastAsia"/>
                <w:sz w:val="28"/>
                <w:szCs w:val="28"/>
              </w:rPr>
              <w:t>月</w:t>
            </w:r>
            <w:r w:rsidRPr="007F4FD3">
              <w:rPr>
                <w:rFonts w:ascii="仿宋" w:eastAsia="仿宋" w:hAnsi="仿宋"/>
                <w:sz w:val="28"/>
                <w:szCs w:val="28"/>
              </w:rPr>
              <w:t xml:space="preserve">   </w:t>
            </w:r>
            <w:r w:rsidRPr="007F4FD3">
              <w:rPr>
                <w:rFonts w:ascii="仿宋" w:eastAsia="仿宋" w:hAnsi="仿宋" w:cs="宋体" w:hint="eastAsia"/>
                <w:sz w:val="28"/>
                <w:szCs w:val="28"/>
              </w:rPr>
              <w:t>日</w:t>
            </w: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p>
          <w:p w:rsidR="00021F60" w:rsidRPr="007F4FD3" w:rsidRDefault="00021F60" w:rsidP="00021F60">
            <w:pPr>
              <w:ind w:firstLineChars="200" w:firstLine="31680"/>
              <w:rPr>
                <w:rFonts w:ascii="仿宋" w:eastAsia="仿宋" w:hAnsi="仿宋"/>
                <w:sz w:val="28"/>
                <w:szCs w:val="28"/>
              </w:rPr>
            </w:pPr>
            <w:r w:rsidRPr="007F4FD3">
              <w:rPr>
                <w:rFonts w:ascii="仿宋" w:eastAsia="仿宋" w:hAnsi="仿宋" w:hint="eastAsia"/>
                <w:sz w:val="28"/>
                <w:szCs w:val="28"/>
              </w:rPr>
              <w:t>注：申请参加中国基础教育课程发展年度报告项目的大学学者，不需要单位推荐、盖章。</w:t>
            </w:r>
          </w:p>
          <w:p w:rsidR="00021F60" w:rsidRPr="007F4FD3" w:rsidRDefault="00021F60" w:rsidP="00021F60">
            <w:pPr>
              <w:ind w:firstLineChars="200" w:firstLine="31680"/>
              <w:rPr>
                <w:rFonts w:ascii="仿宋" w:eastAsia="仿宋" w:hAnsi="仿宋"/>
                <w:sz w:val="28"/>
                <w:szCs w:val="28"/>
              </w:rPr>
            </w:pPr>
          </w:p>
        </w:tc>
      </w:tr>
    </w:tbl>
    <w:p w:rsidR="00021F60" w:rsidRPr="0063061C" w:rsidRDefault="00021F60" w:rsidP="00021F60">
      <w:pPr>
        <w:spacing w:line="360" w:lineRule="auto"/>
        <w:ind w:firstLineChars="200" w:firstLine="31680"/>
        <w:rPr>
          <w:rFonts w:ascii="仿宋" w:eastAsia="仿宋" w:hAnsi="仿宋"/>
          <w:sz w:val="28"/>
          <w:szCs w:val="28"/>
        </w:rPr>
      </w:pPr>
      <w:r>
        <w:rPr>
          <w:rFonts w:ascii="仿宋" w:eastAsia="仿宋" w:hAnsi="仿宋" w:hint="eastAsia"/>
          <w:sz w:val="28"/>
          <w:szCs w:val="28"/>
        </w:rPr>
        <w:t>中国新课程研究院</w:t>
      </w:r>
      <w:r w:rsidRPr="0063061C">
        <w:rPr>
          <w:rFonts w:ascii="仿宋" w:eastAsia="仿宋" w:hAnsi="仿宋" w:hint="eastAsia"/>
          <w:sz w:val="28"/>
          <w:szCs w:val="28"/>
        </w:rPr>
        <w:t>电子邮箱：</w:t>
      </w:r>
      <w:hyperlink r:id="rId6" w:history="1">
        <w:r w:rsidRPr="0063061C">
          <w:rPr>
            <w:rStyle w:val="Hyperlink"/>
            <w:rFonts w:ascii="仿宋" w:eastAsia="仿宋" w:hAnsi="仿宋"/>
            <w:color w:val="auto"/>
            <w:sz w:val="28"/>
            <w:szCs w:val="28"/>
          </w:rPr>
          <w:t>cnc2049@126.com</w:t>
        </w:r>
      </w:hyperlink>
      <w:r w:rsidRPr="0063061C">
        <w:rPr>
          <w:rFonts w:ascii="仿宋" w:eastAsia="仿宋" w:hAnsi="仿宋"/>
          <w:sz w:val="28"/>
          <w:szCs w:val="28"/>
        </w:rPr>
        <w:t>;</w:t>
      </w:r>
    </w:p>
    <w:p w:rsidR="00021F60" w:rsidRPr="0063061C" w:rsidRDefault="00021F60" w:rsidP="00202FED">
      <w:pPr>
        <w:spacing w:line="500" w:lineRule="exact"/>
        <w:ind w:firstLineChars="200" w:firstLine="31680"/>
        <w:rPr>
          <w:rFonts w:ascii="仿宋" w:eastAsia="仿宋" w:hAnsi="仿宋"/>
          <w:sz w:val="28"/>
          <w:szCs w:val="28"/>
        </w:rPr>
      </w:pPr>
      <w:r w:rsidRPr="0063061C">
        <w:rPr>
          <w:rFonts w:ascii="仿宋" w:eastAsia="仿宋" w:hAnsi="仿宋" w:hint="eastAsia"/>
          <w:sz w:val="28"/>
          <w:szCs w:val="28"/>
        </w:rPr>
        <w:t>项目联系人：郑琰</w:t>
      </w:r>
      <w:r w:rsidRPr="0063061C">
        <w:rPr>
          <w:rFonts w:ascii="仿宋" w:eastAsia="仿宋" w:hAnsi="仿宋"/>
          <w:sz w:val="28"/>
          <w:szCs w:val="28"/>
        </w:rPr>
        <w:t>,</w:t>
      </w:r>
      <w:r w:rsidRPr="0063061C">
        <w:rPr>
          <w:rFonts w:ascii="仿宋" w:eastAsia="仿宋" w:hAnsi="仿宋" w:hint="eastAsia"/>
          <w:sz w:val="28"/>
          <w:szCs w:val="28"/>
        </w:rPr>
        <w:t>电话：</w:t>
      </w:r>
      <w:r w:rsidRPr="0063061C">
        <w:rPr>
          <w:rFonts w:ascii="仿宋" w:eastAsia="仿宋" w:hAnsi="仿宋"/>
          <w:sz w:val="28"/>
          <w:szCs w:val="28"/>
        </w:rPr>
        <w:t>13681586350</w:t>
      </w:r>
    </w:p>
    <w:sectPr w:rsidR="00021F60" w:rsidRPr="0063061C" w:rsidSect="009533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F60" w:rsidRDefault="00021F60" w:rsidP="002A655C">
      <w:r>
        <w:separator/>
      </w:r>
    </w:p>
  </w:endnote>
  <w:endnote w:type="continuationSeparator" w:id="1">
    <w:p w:rsidR="00021F60" w:rsidRDefault="00021F60" w:rsidP="002A65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0" w:rsidRDefault="00021F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0" w:rsidRDefault="00021F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0" w:rsidRDefault="00021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F60" w:rsidRDefault="00021F60" w:rsidP="002A655C">
      <w:r>
        <w:separator/>
      </w:r>
    </w:p>
  </w:footnote>
  <w:footnote w:type="continuationSeparator" w:id="1">
    <w:p w:rsidR="00021F60" w:rsidRDefault="00021F60" w:rsidP="002A6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0" w:rsidRDefault="00021F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0" w:rsidRDefault="00021F60" w:rsidP="008F284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0" w:rsidRDefault="00021F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655C"/>
    <w:rsid w:val="00021F60"/>
    <w:rsid w:val="000D5B78"/>
    <w:rsid w:val="00124247"/>
    <w:rsid w:val="001342FB"/>
    <w:rsid w:val="0017246E"/>
    <w:rsid w:val="00196734"/>
    <w:rsid w:val="001B0F98"/>
    <w:rsid w:val="00202FED"/>
    <w:rsid w:val="002228EE"/>
    <w:rsid w:val="002A0D83"/>
    <w:rsid w:val="002A655C"/>
    <w:rsid w:val="002C23F8"/>
    <w:rsid w:val="002C2ED5"/>
    <w:rsid w:val="00344512"/>
    <w:rsid w:val="003E62D5"/>
    <w:rsid w:val="00405D22"/>
    <w:rsid w:val="00434863"/>
    <w:rsid w:val="0048212A"/>
    <w:rsid w:val="00485C30"/>
    <w:rsid w:val="004D4BBC"/>
    <w:rsid w:val="00517C3F"/>
    <w:rsid w:val="005358BA"/>
    <w:rsid w:val="00557FD0"/>
    <w:rsid w:val="005D2692"/>
    <w:rsid w:val="0063061C"/>
    <w:rsid w:val="006746B3"/>
    <w:rsid w:val="00694D30"/>
    <w:rsid w:val="006F108F"/>
    <w:rsid w:val="00765A55"/>
    <w:rsid w:val="007B5227"/>
    <w:rsid w:val="007F33B5"/>
    <w:rsid w:val="007F4FD3"/>
    <w:rsid w:val="0082086F"/>
    <w:rsid w:val="008C4A09"/>
    <w:rsid w:val="008E6C6E"/>
    <w:rsid w:val="008F284E"/>
    <w:rsid w:val="0095332C"/>
    <w:rsid w:val="00A40441"/>
    <w:rsid w:val="00B41003"/>
    <w:rsid w:val="00B63182"/>
    <w:rsid w:val="00D34A81"/>
    <w:rsid w:val="00DA1714"/>
    <w:rsid w:val="00E702DD"/>
    <w:rsid w:val="00E85B85"/>
    <w:rsid w:val="00E96A38"/>
    <w:rsid w:val="00EF2BC9"/>
    <w:rsid w:val="00F32D94"/>
    <w:rsid w:val="00F51FB8"/>
    <w:rsid w:val="00FB69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2C"/>
    <w:pPr>
      <w:widowControl w:val="0"/>
      <w:jc w:val="both"/>
    </w:pPr>
  </w:style>
  <w:style w:type="paragraph" w:styleId="Heading2">
    <w:name w:val="heading 2"/>
    <w:basedOn w:val="Normal"/>
    <w:next w:val="Normal"/>
    <w:link w:val="Heading2Char"/>
    <w:uiPriority w:val="99"/>
    <w:qFormat/>
    <w:rsid w:val="004D4BBC"/>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D4BBC"/>
    <w:rPr>
      <w:rFonts w:ascii="Cambria" w:eastAsia="宋体" w:hAnsi="Cambria" w:cs="Times New Roman"/>
      <w:b/>
      <w:bCs/>
      <w:sz w:val="32"/>
      <w:szCs w:val="32"/>
    </w:rPr>
  </w:style>
  <w:style w:type="paragraph" w:styleId="Header">
    <w:name w:val="header"/>
    <w:basedOn w:val="Normal"/>
    <w:link w:val="HeaderChar"/>
    <w:uiPriority w:val="99"/>
    <w:semiHidden/>
    <w:rsid w:val="002A65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A655C"/>
    <w:rPr>
      <w:rFonts w:cs="Times New Roman"/>
      <w:sz w:val="18"/>
      <w:szCs w:val="18"/>
    </w:rPr>
  </w:style>
  <w:style w:type="paragraph" w:styleId="Footer">
    <w:name w:val="footer"/>
    <w:basedOn w:val="Normal"/>
    <w:link w:val="FooterChar"/>
    <w:uiPriority w:val="99"/>
    <w:semiHidden/>
    <w:rsid w:val="002A65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A655C"/>
    <w:rPr>
      <w:rFonts w:cs="Times New Roman"/>
      <w:sz w:val="18"/>
      <w:szCs w:val="18"/>
    </w:rPr>
  </w:style>
  <w:style w:type="character" w:styleId="Hyperlink">
    <w:name w:val="Hyperlink"/>
    <w:basedOn w:val="DefaultParagraphFont"/>
    <w:uiPriority w:val="99"/>
    <w:rsid w:val="004D4BBC"/>
    <w:rPr>
      <w:rFonts w:cs="Times New Roman"/>
      <w:color w:val="0000FF"/>
      <w:u w:val="single"/>
    </w:rPr>
  </w:style>
  <w:style w:type="table" w:styleId="TableGrid">
    <w:name w:val="Table Grid"/>
    <w:basedOn w:val="TableNormal"/>
    <w:uiPriority w:val="99"/>
    <w:rsid w:val="004D4BB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c2049@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145</TotalTime>
  <Pages>14</Pages>
  <Words>866</Words>
  <Characters>4940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43</cp:revision>
  <dcterms:created xsi:type="dcterms:W3CDTF">2014-09-19T11:24:00Z</dcterms:created>
  <dcterms:modified xsi:type="dcterms:W3CDTF">2014-10-10T07:09:00Z</dcterms:modified>
</cp:coreProperties>
</file>